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74B" w:rsidRPr="002C5350" w:rsidRDefault="00CE62D5" w:rsidP="000B7217">
      <w:pPr>
        <w:tabs>
          <w:tab w:val="left" w:pos="2055"/>
          <w:tab w:val="right" w:pos="10800"/>
        </w:tabs>
        <w:rPr>
          <w:rFonts w:asciiTheme="minorHAnsi" w:hAnsiTheme="minorHAnsi"/>
          <w:b/>
          <w:smallCaps/>
          <w:sz w:val="22"/>
          <w:szCs w:val="22"/>
        </w:rPr>
      </w:pPr>
      <w:bookmarkStart w:id="0" w:name="OLE_LINK2"/>
      <w:r w:rsidRPr="002C5350">
        <w:rPr>
          <w:rFonts w:asciiTheme="minorHAnsi" w:hAnsiTheme="minorHAnsi"/>
          <w:b/>
          <w:smallCaps/>
          <w:sz w:val="22"/>
          <w:szCs w:val="22"/>
        </w:rPr>
        <w:t xml:space="preserve">District:  </w:t>
      </w:r>
      <w:r w:rsidRPr="002C5350">
        <w:rPr>
          <w:rFonts w:asciiTheme="minorHAnsi" w:hAnsiTheme="minorHAnsi"/>
          <w:b/>
          <w:smallCaps/>
          <w:sz w:val="22"/>
          <w:szCs w:val="22"/>
        </w:rPr>
        <w:tab/>
      </w:r>
      <w:r w:rsidR="000B7217" w:rsidRPr="002C5350">
        <w:rPr>
          <w:rFonts w:asciiTheme="minorHAnsi" w:hAnsiTheme="minorHAnsi"/>
          <w:b/>
          <w:smallCaps/>
          <w:sz w:val="22"/>
          <w:szCs w:val="22"/>
        </w:rPr>
        <w:tab/>
      </w:r>
      <w:r w:rsidR="0003274B" w:rsidRPr="002C5350">
        <w:rPr>
          <w:rFonts w:asciiTheme="minorHAnsi" w:hAnsiTheme="minorHAnsi"/>
          <w:b/>
          <w:smallCaps/>
          <w:sz w:val="22"/>
          <w:szCs w:val="22"/>
        </w:rPr>
        <w:t>Date:</w:t>
      </w:r>
      <w:r w:rsidRPr="002C5350">
        <w:rPr>
          <w:rFonts w:asciiTheme="minorHAnsi" w:hAnsiTheme="minorHAnsi"/>
          <w:b/>
          <w:smallCaps/>
          <w:sz w:val="22"/>
          <w:szCs w:val="22"/>
        </w:rPr>
        <w:t xml:space="preserve">  </w:t>
      </w:r>
      <w:r w:rsidR="0003274B" w:rsidRPr="002C5350">
        <w:rPr>
          <w:rFonts w:asciiTheme="minorHAnsi" w:hAnsiTheme="minorHAnsi"/>
          <w:b/>
          <w:smallCaps/>
          <w:sz w:val="22"/>
          <w:szCs w:val="22"/>
        </w:rPr>
        <w:t xml:space="preserve"> </w:t>
      </w:r>
    </w:p>
    <w:p w:rsidR="0003274B" w:rsidRPr="002C5350" w:rsidRDefault="0003274B" w:rsidP="00163209">
      <w:pPr>
        <w:pStyle w:val="Heading6"/>
        <w:tabs>
          <w:tab w:val="clear" w:pos="7110"/>
          <w:tab w:val="clear" w:pos="7740"/>
          <w:tab w:val="right" w:pos="10800"/>
        </w:tabs>
        <w:ind w:right="0"/>
        <w:rPr>
          <w:rFonts w:asciiTheme="minorHAnsi" w:hAnsiTheme="minorHAnsi"/>
          <w:b w:val="0"/>
          <w:bCs/>
          <w:sz w:val="22"/>
          <w:szCs w:val="22"/>
        </w:rPr>
      </w:pPr>
      <w:r w:rsidRPr="002C5350">
        <w:rPr>
          <w:rFonts w:asciiTheme="minorHAnsi" w:hAnsiTheme="minorHAnsi"/>
          <w:sz w:val="22"/>
          <w:szCs w:val="22"/>
        </w:rPr>
        <w:t xml:space="preserve">District Program Contact:  </w:t>
      </w:r>
      <w:r w:rsidRPr="002C5350">
        <w:rPr>
          <w:rFonts w:asciiTheme="minorHAnsi" w:hAnsiTheme="minorHAnsi"/>
          <w:sz w:val="22"/>
          <w:szCs w:val="22"/>
        </w:rPr>
        <w:tab/>
        <w:t xml:space="preserve">EED Staff:  </w:t>
      </w:r>
    </w:p>
    <w:p w:rsidR="00CD24D3" w:rsidRPr="002C5350" w:rsidRDefault="00CD24D3" w:rsidP="00CD24D3">
      <w:pPr>
        <w:rPr>
          <w:rFonts w:asciiTheme="minorHAnsi" w:hAnsiTheme="minorHAnsi"/>
        </w:rPr>
      </w:pPr>
    </w:p>
    <w:p w:rsidR="0003274B" w:rsidRPr="002C5350" w:rsidRDefault="0003274B">
      <w:pPr>
        <w:pStyle w:val="BodyText"/>
        <w:pBdr>
          <w:top w:val="double" w:sz="4" w:space="1" w:color="auto"/>
          <w:left w:val="double" w:sz="4" w:space="4" w:color="auto"/>
          <w:bottom w:val="double" w:sz="4" w:space="1" w:color="auto"/>
          <w:right w:val="double" w:sz="4" w:space="4" w:color="auto"/>
        </w:pBdr>
        <w:spacing w:before="120"/>
        <w:rPr>
          <w:rFonts w:asciiTheme="minorHAnsi" w:hAnsiTheme="minorHAnsi"/>
          <w:i w:val="0"/>
        </w:rPr>
      </w:pPr>
      <w:r w:rsidRPr="002C5350">
        <w:rPr>
          <w:rFonts w:asciiTheme="minorHAnsi" w:hAnsiTheme="minorHAnsi"/>
          <w:i w:val="0"/>
          <w:sz w:val="20"/>
        </w:rPr>
        <w:sym w:font="Wingdings" w:char="F06E"/>
      </w:r>
      <w:r w:rsidRPr="002C5350">
        <w:rPr>
          <w:rFonts w:asciiTheme="minorHAnsi" w:hAnsiTheme="minorHAnsi"/>
          <w:i w:val="0"/>
          <w:sz w:val="20"/>
        </w:rPr>
        <w:t xml:space="preserve">  </w:t>
      </w:r>
      <w:r w:rsidRPr="002C5350">
        <w:rPr>
          <w:rFonts w:asciiTheme="minorHAnsi" w:hAnsiTheme="minorHAnsi"/>
          <w:i w:val="0"/>
        </w:rPr>
        <w:t>The information reported on this form accurately reflects the program findin</w:t>
      </w:r>
      <w:r w:rsidR="0010358E" w:rsidRPr="002C5350">
        <w:rPr>
          <w:rFonts w:asciiTheme="minorHAnsi" w:hAnsiTheme="minorHAnsi"/>
          <w:i w:val="0"/>
        </w:rPr>
        <w:t>gs at the time of this review.</w:t>
      </w:r>
      <w:r w:rsidR="0010358E" w:rsidRPr="002C5350">
        <w:rPr>
          <w:rFonts w:asciiTheme="minorHAnsi" w:hAnsiTheme="minorHAnsi"/>
          <w:i w:val="0"/>
        </w:rPr>
        <w:br/>
      </w:r>
      <w:r w:rsidRPr="002C5350">
        <w:rPr>
          <w:rFonts w:asciiTheme="minorHAnsi" w:hAnsiTheme="minorHAnsi"/>
          <w:i w:val="0"/>
        </w:rPr>
        <w:t>Additional information may be provided prior to the final compliance status letter.</w:t>
      </w:r>
    </w:p>
    <w:p w:rsidR="0003274B" w:rsidRPr="002C5350" w:rsidRDefault="0003274B">
      <w:pPr>
        <w:pStyle w:val="BodyText"/>
        <w:pBdr>
          <w:top w:val="double" w:sz="4" w:space="1" w:color="auto"/>
          <w:left w:val="double" w:sz="4" w:space="4" w:color="auto"/>
          <w:bottom w:val="double" w:sz="4" w:space="1" w:color="auto"/>
          <w:right w:val="double" w:sz="4" w:space="4" w:color="auto"/>
        </w:pBdr>
        <w:tabs>
          <w:tab w:val="left" w:pos="6480"/>
        </w:tabs>
        <w:rPr>
          <w:rFonts w:asciiTheme="minorHAnsi" w:hAnsiTheme="minorHAnsi"/>
          <w:i w:val="0"/>
          <w:sz w:val="20"/>
        </w:rPr>
      </w:pPr>
    </w:p>
    <w:p w:rsidR="00707083" w:rsidRPr="002C5350" w:rsidRDefault="0003274B">
      <w:pPr>
        <w:pStyle w:val="BodyText"/>
        <w:pBdr>
          <w:top w:val="double" w:sz="4" w:space="1" w:color="auto"/>
          <w:left w:val="double" w:sz="4" w:space="4" w:color="auto"/>
          <w:bottom w:val="double" w:sz="4" w:space="1" w:color="auto"/>
          <w:right w:val="double" w:sz="4" w:space="4" w:color="auto"/>
        </w:pBdr>
        <w:tabs>
          <w:tab w:val="left" w:pos="5040"/>
          <w:tab w:val="left" w:pos="7290"/>
        </w:tabs>
        <w:rPr>
          <w:rFonts w:asciiTheme="minorHAnsi" w:hAnsiTheme="minorHAnsi"/>
          <w:i w:val="0"/>
          <w:sz w:val="20"/>
        </w:rPr>
      </w:pPr>
      <w:r w:rsidRPr="002C5350">
        <w:rPr>
          <w:rFonts w:asciiTheme="minorHAnsi" w:hAnsiTheme="minorHAnsi"/>
          <w:i w:val="0"/>
          <w:sz w:val="20"/>
        </w:rPr>
        <w:t>_________________________________________</w:t>
      </w:r>
      <w:r w:rsidR="00707083" w:rsidRPr="002C5350">
        <w:rPr>
          <w:rFonts w:asciiTheme="minorHAnsi" w:hAnsiTheme="minorHAnsi"/>
          <w:i w:val="0"/>
          <w:sz w:val="20"/>
        </w:rPr>
        <w:t>_________________</w:t>
      </w:r>
      <w:r w:rsidRPr="002C5350">
        <w:rPr>
          <w:rFonts w:asciiTheme="minorHAnsi" w:hAnsiTheme="minorHAnsi"/>
          <w:i w:val="0"/>
          <w:sz w:val="20"/>
        </w:rPr>
        <w:tab/>
        <w:t>____________</w:t>
      </w:r>
      <w:r w:rsidR="00FE7B2E" w:rsidRPr="002C5350">
        <w:rPr>
          <w:rFonts w:asciiTheme="minorHAnsi" w:hAnsiTheme="minorHAnsi"/>
          <w:i w:val="0"/>
          <w:sz w:val="20"/>
        </w:rPr>
        <w:t>_____________</w:t>
      </w:r>
    </w:p>
    <w:p w:rsidR="0003274B" w:rsidRPr="002C5350" w:rsidRDefault="00707083">
      <w:pPr>
        <w:pStyle w:val="BodyText"/>
        <w:pBdr>
          <w:top w:val="double" w:sz="4" w:space="1" w:color="auto"/>
          <w:left w:val="double" w:sz="4" w:space="4" w:color="auto"/>
          <w:bottom w:val="double" w:sz="4" w:space="1" w:color="auto"/>
          <w:right w:val="double" w:sz="4" w:space="4" w:color="auto"/>
        </w:pBdr>
        <w:tabs>
          <w:tab w:val="left" w:pos="5040"/>
          <w:tab w:val="left" w:pos="7290"/>
          <w:tab w:val="left" w:pos="12240"/>
        </w:tabs>
        <w:rPr>
          <w:rFonts w:asciiTheme="minorHAnsi" w:hAnsiTheme="minorHAnsi"/>
          <w:i w:val="0"/>
          <w:sz w:val="20"/>
        </w:rPr>
      </w:pPr>
      <w:r w:rsidRPr="002C5350">
        <w:rPr>
          <w:rFonts w:asciiTheme="minorHAnsi" w:hAnsiTheme="minorHAnsi"/>
          <w:i w:val="0"/>
          <w:sz w:val="20"/>
        </w:rPr>
        <w:t>EED Reviewer</w:t>
      </w:r>
      <w:r w:rsidR="0003274B" w:rsidRPr="002C5350">
        <w:rPr>
          <w:rFonts w:asciiTheme="minorHAnsi" w:hAnsiTheme="minorHAnsi"/>
          <w:i w:val="0"/>
          <w:sz w:val="20"/>
        </w:rPr>
        <w:tab/>
      </w:r>
      <w:r w:rsidRPr="002C5350">
        <w:rPr>
          <w:rFonts w:asciiTheme="minorHAnsi" w:hAnsiTheme="minorHAnsi"/>
          <w:i w:val="0"/>
          <w:sz w:val="20"/>
        </w:rPr>
        <w:tab/>
        <w:t>Date</w:t>
      </w:r>
    </w:p>
    <w:p w:rsidR="00707083" w:rsidRPr="002C5350" w:rsidRDefault="00707083" w:rsidP="00707083">
      <w:pPr>
        <w:pStyle w:val="BodyText"/>
        <w:pBdr>
          <w:top w:val="double" w:sz="4" w:space="1" w:color="auto"/>
          <w:left w:val="double" w:sz="4" w:space="4" w:color="auto"/>
          <w:bottom w:val="double" w:sz="4" w:space="1" w:color="auto"/>
          <w:right w:val="double" w:sz="4" w:space="4" w:color="auto"/>
        </w:pBdr>
        <w:tabs>
          <w:tab w:val="left" w:pos="6480"/>
        </w:tabs>
        <w:rPr>
          <w:rFonts w:asciiTheme="minorHAnsi" w:hAnsiTheme="minorHAnsi"/>
          <w:i w:val="0"/>
          <w:sz w:val="12"/>
          <w:szCs w:val="12"/>
        </w:rPr>
      </w:pPr>
    </w:p>
    <w:p w:rsidR="00707083" w:rsidRPr="002C5350" w:rsidRDefault="00707083" w:rsidP="00707083">
      <w:pPr>
        <w:pStyle w:val="BodyText"/>
        <w:pBdr>
          <w:top w:val="double" w:sz="4" w:space="1" w:color="auto"/>
          <w:left w:val="double" w:sz="4" w:space="4" w:color="auto"/>
          <w:bottom w:val="double" w:sz="4" w:space="1" w:color="auto"/>
          <w:right w:val="double" w:sz="4" w:space="4" w:color="auto"/>
        </w:pBdr>
        <w:tabs>
          <w:tab w:val="left" w:pos="5040"/>
          <w:tab w:val="left" w:pos="7290"/>
        </w:tabs>
        <w:rPr>
          <w:rFonts w:asciiTheme="minorHAnsi" w:hAnsiTheme="minorHAnsi"/>
          <w:i w:val="0"/>
          <w:sz w:val="20"/>
        </w:rPr>
      </w:pPr>
      <w:r w:rsidRPr="002C5350">
        <w:rPr>
          <w:rFonts w:asciiTheme="minorHAnsi" w:hAnsiTheme="minorHAnsi"/>
          <w:i w:val="0"/>
          <w:sz w:val="20"/>
        </w:rPr>
        <w:t>__________________________________________________________</w:t>
      </w:r>
      <w:r w:rsidRPr="002C5350">
        <w:rPr>
          <w:rFonts w:asciiTheme="minorHAnsi" w:hAnsiTheme="minorHAnsi"/>
          <w:i w:val="0"/>
          <w:sz w:val="20"/>
        </w:rPr>
        <w:tab/>
        <w:t>____________</w:t>
      </w:r>
      <w:r w:rsidR="00FE7B2E" w:rsidRPr="002C5350">
        <w:rPr>
          <w:rFonts w:asciiTheme="minorHAnsi" w:hAnsiTheme="minorHAnsi"/>
          <w:i w:val="0"/>
          <w:sz w:val="20"/>
        </w:rPr>
        <w:t>_____________</w:t>
      </w:r>
    </w:p>
    <w:p w:rsidR="00707083" w:rsidRPr="002C5350" w:rsidRDefault="00707083" w:rsidP="00707083">
      <w:pPr>
        <w:pStyle w:val="BodyText"/>
        <w:pBdr>
          <w:top w:val="double" w:sz="4" w:space="1" w:color="auto"/>
          <w:left w:val="double" w:sz="4" w:space="4" w:color="auto"/>
          <w:bottom w:val="double" w:sz="4" w:space="1" w:color="auto"/>
          <w:right w:val="double" w:sz="4" w:space="4" w:color="auto"/>
        </w:pBdr>
        <w:tabs>
          <w:tab w:val="left" w:pos="5040"/>
          <w:tab w:val="left" w:pos="7290"/>
          <w:tab w:val="left" w:pos="12240"/>
        </w:tabs>
        <w:rPr>
          <w:rFonts w:asciiTheme="minorHAnsi" w:hAnsiTheme="minorHAnsi"/>
          <w:i w:val="0"/>
          <w:sz w:val="20"/>
        </w:rPr>
      </w:pPr>
      <w:r w:rsidRPr="002C5350">
        <w:rPr>
          <w:rFonts w:asciiTheme="minorHAnsi" w:hAnsiTheme="minorHAnsi"/>
          <w:i w:val="0"/>
          <w:sz w:val="20"/>
        </w:rPr>
        <w:t>District Designee</w:t>
      </w:r>
      <w:r w:rsidRPr="002C5350">
        <w:rPr>
          <w:rFonts w:asciiTheme="minorHAnsi" w:hAnsiTheme="minorHAnsi"/>
          <w:i w:val="0"/>
          <w:sz w:val="20"/>
        </w:rPr>
        <w:tab/>
      </w:r>
      <w:r w:rsidRPr="002C5350">
        <w:rPr>
          <w:rFonts w:asciiTheme="minorHAnsi" w:hAnsiTheme="minorHAnsi"/>
          <w:i w:val="0"/>
          <w:sz w:val="20"/>
        </w:rPr>
        <w:tab/>
        <w:t>Date</w:t>
      </w:r>
    </w:p>
    <w:p w:rsidR="00707083" w:rsidRPr="002C5350" w:rsidRDefault="00707083">
      <w:pPr>
        <w:pStyle w:val="BodyText"/>
        <w:pBdr>
          <w:top w:val="double" w:sz="4" w:space="1" w:color="auto"/>
          <w:left w:val="double" w:sz="4" w:space="4" w:color="auto"/>
          <w:bottom w:val="double" w:sz="4" w:space="1" w:color="auto"/>
          <w:right w:val="double" w:sz="4" w:space="4" w:color="auto"/>
        </w:pBdr>
        <w:tabs>
          <w:tab w:val="left" w:pos="5040"/>
          <w:tab w:val="left" w:pos="7290"/>
          <w:tab w:val="left" w:pos="12240"/>
        </w:tabs>
        <w:rPr>
          <w:rFonts w:asciiTheme="minorHAnsi" w:hAnsiTheme="minorHAnsi"/>
          <w:i w:val="0"/>
          <w:sz w:val="8"/>
          <w:szCs w:val="8"/>
        </w:rPr>
      </w:pPr>
    </w:p>
    <w:p w:rsidR="0003274B" w:rsidRPr="002C5350" w:rsidRDefault="0003274B">
      <w:pPr>
        <w:pStyle w:val="BodyText"/>
        <w:spacing w:before="60" w:after="60"/>
        <w:rPr>
          <w:rFonts w:asciiTheme="minorHAnsi" w:hAnsiTheme="minorHAnsi"/>
          <w:iCs w:val="0"/>
        </w:rPr>
      </w:pPr>
      <w:r w:rsidRPr="002C5350">
        <w:rPr>
          <w:rFonts w:asciiTheme="minorHAnsi" w:hAnsiTheme="minorHAnsi"/>
          <w:iCs w:val="0"/>
        </w:rPr>
        <w:t xml:space="preserve">This program monitoring review of the local Career &amp; Technical Education Program reviewed the activities related to the local plan for Career &amp; Technical Education (i.e. CTE) Programs (Section 134) and Local Uses of Funds (Section 135) of the Carl D. Perkins </w:t>
      </w:r>
      <w:r w:rsidR="00480D9D" w:rsidRPr="002C5350">
        <w:rPr>
          <w:rFonts w:asciiTheme="minorHAnsi" w:hAnsiTheme="minorHAnsi"/>
          <w:iCs w:val="0"/>
        </w:rPr>
        <w:t>Career</w:t>
      </w:r>
      <w:r w:rsidRPr="002C5350">
        <w:rPr>
          <w:rFonts w:asciiTheme="minorHAnsi" w:hAnsiTheme="minorHAnsi"/>
          <w:iCs w:val="0"/>
        </w:rPr>
        <w:t xml:space="preserve">&amp; Technical Education </w:t>
      </w:r>
      <w:r w:rsidR="00480D9D" w:rsidRPr="002C5350">
        <w:rPr>
          <w:rFonts w:asciiTheme="minorHAnsi" w:hAnsiTheme="minorHAnsi"/>
          <w:iCs w:val="0"/>
        </w:rPr>
        <w:t xml:space="preserve">Improvement </w:t>
      </w:r>
      <w:r w:rsidRPr="002C5350">
        <w:rPr>
          <w:rFonts w:asciiTheme="minorHAnsi" w:hAnsiTheme="minorHAnsi"/>
          <w:iCs w:val="0"/>
        </w:rPr>
        <w:t xml:space="preserve">Act of </w:t>
      </w:r>
      <w:r w:rsidR="00480D9D" w:rsidRPr="002C5350">
        <w:rPr>
          <w:rFonts w:asciiTheme="minorHAnsi" w:hAnsiTheme="minorHAnsi"/>
          <w:iCs w:val="0"/>
        </w:rPr>
        <w:t>2006</w:t>
      </w:r>
      <w:r w:rsidR="00651FB4" w:rsidRPr="002C5350">
        <w:rPr>
          <w:rFonts w:asciiTheme="minorHAnsi" w:hAnsiTheme="minorHAnsi"/>
          <w:iCs w:val="0"/>
        </w:rPr>
        <w:t>.  Section 135 of Perkins IV</w:t>
      </w:r>
      <w:r w:rsidRPr="002C5350">
        <w:rPr>
          <w:rFonts w:asciiTheme="minorHAnsi" w:hAnsiTheme="minorHAnsi"/>
          <w:iCs w:val="0"/>
        </w:rPr>
        <w:t xml:space="preserve"> requires that each district receiving Perkins</w:t>
      </w:r>
      <w:bookmarkStart w:id="1" w:name="_GoBack"/>
      <w:bookmarkEnd w:id="1"/>
      <w:r w:rsidRPr="002C5350">
        <w:rPr>
          <w:rFonts w:asciiTheme="minorHAnsi" w:hAnsiTheme="minorHAnsi"/>
          <w:iCs w:val="0"/>
        </w:rPr>
        <w:t xml:space="preserve"> I</w:t>
      </w:r>
      <w:r w:rsidR="00651FB4" w:rsidRPr="002C5350">
        <w:rPr>
          <w:rFonts w:asciiTheme="minorHAnsi" w:hAnsiTheme="minorHAnsi"/>
          <w:iCs w:val="0"/>
        </w:rPr>
        <w:t>V</w:t>
      </w:r>
      <w:r w:rsidRPr="002C5350">
        <w:rPr>
          <w:rFonts w:asciiTheme="minorHAnsi" w:hAnsiTheme="minorHAnsi"/>
          <w:iCs w:val="0"/>
        </w:rPr>
        <w:t xml:space="preserve"> funds shall use these funds to improve </w:t>
      </w:r>
      <w:r w:rsidR="00480D9D" w:rsidRPr="002C5350">
        <w:rPr>
          <w:rFonts w:asciiTheme="minorHAnsi" w:hAnsiTheme="minorHAnsi"/>
          <w:iCs w:val="0"/>
        </w:rPr>
        <w:t>career and technical education</w:t>
      </w:r>
      <w:r w:rsidRPr="002C5350">
        <w:rPr>
          <w:rFonts w:asciiTheme="minorHAnsi" w:hAnsiTheme="minorHAnsi"/>
          <w:iCs w:val="0"/>
        </w:rPr>
        <w:t xml:space="preserve"> programs that include the required program elements </w:t>
      </w:r>
      <w:r w:rsidR="007F5FD5">
        <w:rPr>
          <w:rFonts w:asciiTheme="minorHAnsi" w:hAnsiTheme="minorHAnsi"/>
          <w:iCs w:val="0"/>
        </w:rPr>
        <w:t>and have an approved</w:t>
      </w:r>
      <w:r w:rsidRPr="002C5350">
        <w:rPr>
          <w:rFonts w:asciiTheme="minorHAnsi" w:hAnsiTheme="minorHAnsi"/>
          <w:iCs w:val="0"/>
        </w:rPr>
        <w:t xml:space="preserve"> </w:t>
      </w:r>
      <w:r w:rsidR="00480D9D" w:rsidRPr="002C5350">
        <w:rPr>
          <w:rFonts w:asciiTheme="minorHAnsi" w:hAnsiTheme="minorHAnsi"/>
          <w:iCs w:val="0"/>
        </w:rPr>
        <w:t>local</w:t>
      </w:r>
      <w:r w:rsidR="00E237B2" w:rsidRPr="002C5350">
        <w:rPr>
          <w:rFonts w:asciiTheme="minorHAnsi" w:hAnsiTheme="minorHAnsi"/>
          <w:iCs w:val="0"/>
        </w:rPr>
        <w:t xml:space="preserve"> career and technical education </w:t>
      </w:r>
      <w:r w:rsidR="00480D9D" w:rsidRPr="002C5350">
        <w:rPr>
          <w:rFonts w:asciiTheme="minorHAnsi" w:hAnsiTheme="minorHAnsi"/>
          <w:iCs w:val="0"/>
        </w:rPr>
        <w:t>plan</w:t>
      </w:r>
      <w:r w:rsidRPr="002C5350">
        <w:rPr>
          <w:rFonts w:asciiTheme="minorHAnsi" w:hAnsiTheme="minorHAnsi"/>
          <w:iCs w:val="0"/>
        </w:rPr>
        <w:t xml:space="preserve"> </w:t>
      </w:r>
      <w:r w:rsidR="007F5FD5">
        <w:rPr>
          <w:rFonts w:asciiTheme="minorHAnsi" w:hAnsiTheme="minorHAnsi"/>
          <w:iCs w:val="0"/>
        </w:rPr>
        <w:t xml:space="preserve">on file </w:t>
      </w:r>
      <w:r w:rsidRPr="002C5350">
        <w:rPr>
          <w:rFonts w:asciiTheme="minorHAnsi" w:hAnsiTheme="minorHAnsi"/>
          <w:iCs w:val="0"/>
        </w:rPr>
        <w:t>(Section 134).</w:t>
      </w:r>
    </w:p>
    <w:p w:rsidR="00747C20" w:rsidRPr="002C5350" w:rsidRDefault="00747C20" w:rsidP="004037D0">
      <w:pPr>
        <w:tabs>
          <w:tab w:val="left" w:pos="7110"/>
          <w:tab w:val="left" w:pos="7740"/>
        </w:tabs>
        <w:spacing w:before="120"/>
        <w:ind w:right="720"/>
        <w:rPr>
          <w:rFonts w:asciiTheme="minorHAnsi" w:hAnsiTheme="minorHAnsi"/>
          <w:b/>
          <w:i/>
          <w:iCs/>
          <w:sz w:val="18"/>
          <w:szCs w:val="18"/>
        </w:rPr>
      </w:pPr>
      <w:r w:rsidRPr="002C5350">
        <w:rPr>
          <w:rFonts w:asciiTheme="minorHAnsi" w:hAnsiTheme="minorHAnsi"/>
          <w:b/>
          <w:i/>
          <w:iCs/>
          <w:sz w:val="18"/>
          <w:szCs w:val="18"/>
        </w:rPr>
        <w:t xml:space="preserve">Materials that must be sent to EED/CTE </w:t>
      </w:r>
      <w:r w:rsidR="002D5568" w:rsidRPr="002C5350">
        <w:rPr>
          <w:rFonts w:asciiTheme="minorHAnsi" w:hAnsiTheme="minorHAnsi"/>
          <w:b/>
          <w:i/>
          <w:iCs/>
          <w:sz w:val="18"/>
          <w:szCs w:val="18"/>
        </w:rPr>
        <w:t xml:space="preserve">2 weeks </w:t>
      </w:r>
      <w:r w:rsidRPr="002C5350">
        <w:rPr>
          <w:rFonts w:asciiTheme="minorHAnsi" w:hAnsiTheme="minorHAnsi"/>
          <w:b/>
          <w:i/>
          <w:iCs/>
          <w:sz w:val="18"/>
          <w:szCs w:val="18"/>
          <w:u w:val="single"/>
        </w:rPr>
        <w:t>before</w:t>
      </w:r>
      <w:r w:rsidRPr="002C5350">
        <w:rPr>
          <w:rFonts w:asciiTheme="minorHAnsi" w:hAnsiTheme="minorHAnsi"/>
          <w:b/>
          <w:i/>
          <w:iCs/>
          <w:sz w:val="18"/>
          <w:szCs w:val="18"/>
        </w:rPr>
        <w:t xml:space="preserve"> on-site visit:</w:t>
      </w:r>
    </w:p>
    <w:p w:rsidR="00747C20" w:rsidRPr="002C5350" w:rsidRDefault="00747C20" w:rsidP="002E77F0">
      <w:pPr>
        <w:pStyle w:val="Heading7"/>
        <w:numPr>
          <w:ilvl w:val="0"/>
          <w:numId w:val="2"/>
        </w:numPr>
        <w:tabs>
          <w:tab w:val="clear" w:pos="900"/>
          <w:tab w:val="num" w:pos="360"/>
        </w:tabs>
        <w:ind w:left="360"/>
        <w:rPr>
          <w:rFonts w:asciiTheme="minorHAnsi" w:hAnsiTheme="minorHAnsi"/>
          <w:smallCaps w:val="0"/>
          <w:sz w:val="22"/>
          <w:szCs w:val="18"/>
        </w:rPr>
      </w:pPr>
      <w:r w:rsidRPr="002C5350">
        <w:rPr>
          <w:rFonts w:asciiTheme="minorHAnsi" w:hAnsiTheme="minorHAnsi"/>
          <w:smallCaps w:val="0"/>
          <w:sz w:val="22"/>
          <w:szCs w:val="18"/>
        </w:rPr>
        <w:t xml:space="preserve">Each high school’s </w:t>
      </w:r>
      <w:r w:rsidR="005B06B9" w:rsidRPr="002C5350">
        <w:rPr>
          <w:rFonts w:asciiTheme="minorHAnsi" w:hAnsiTheme="minorHAnsi"/>
          <w:smallCaps w:val="0"/>
          <w:sz w:val="22"/>
          <w:szCs w:val="18"/>
        </w:rPr>
        <w:t xml:space="preserve">class </w:t>
      </w:r>
      <w:r w:rsidRPr="002C5350">
        <w:rPr>
          <w:rFonts w:asciiTheme="minorHAnsi" w:hAnsiTheme="minorHAnsi"/>
          <w:smallCaps w:val="0"/>
          <w:sz w:val="22"/>
          <w:szCs w:val="18"/>
        </w:rPr>
        <w:t xml:space="preserve">schedule for current </w:t>
      </w:r>
      <w:r w:rsidRPr="002C5350">
        <w:rPr>
          <w:rFonts w:asciiTheme="minorHAnsi" w:hAnsiTheme="minorHAnsi"/>
          <w:smallCaps w:val="0"/>
          <w:sz w:val="22"/>
          <w:szCs w:val="18"/>
          <w:u w:val="single"/>
        </w:rPr>
        <w:t>and</w:t>
      </w:r>
      <w:r w:rsidRPr="002C5350">
        <w:rPr>
          <w:rFonts w:asciiTheme="minorHAnsi" w:hAnsiTheme="minorHAnsi"/>
          <w:smallCaps w:val="0"/>
          <w:sz w:val="22"/>
          <w:szCs w:val="18"/>
        </w:rPr>
        <w:t xml:space="preserve"> previous school </w:t>
      </w:r>
      <w:r w:rsidR="00450BFA" w:rsidRPr="002C5350">
        <w:rPr>
          <w:rFonts w:asciiTheme="minorHAnsi" w:hAnsiTheme="minorHAnsi"/>
          <w:smallCaps w:val="0"/>
          <w:sz w:val="22"/>
          <w:szCs w:val="18"/>
        </w:rPr>
        <w:t xml:space="preserve">year </w:t>
      </w:r>
      <w:r w:rsidR="00686137" w:rsidRPr="002C5350">
        <w:rPr>
          <w:rFonts w:asciiTheme="minorHAnsi" w:hAnsiTheme="minorHAnsi"/>
          <w:smallCaps w:val="0"/>
          <w:sz w:val="22"/>
          <w:szCs w:val="18"/>
        </w:rPr>
        <w:br/>
      </w:r>
      <w:r w:rsidR="007A2CB3" w:rsidRPr="002C5350">
        <w:rPr>
          <w:rFonts w:asciiTheme="minorHAnsi" w:hAnsiTheme="minorHAnsi"/>
          <w:smallCaps w:val="0"/>
          <w:sz w:val="22"/>
          <w:szCs w:val="18"/>
        </w:rPr>
        <w:t>(</w:t>
      </w:r>
      <w:r w:rsidR="00686137" w:rsidRPr="002C5350">
        <w:rPr>
          <w:rFonts w:asciiTheme="minorHAnsi" w:hAnsiTheme="minorHAnsi"/>
          <w:smallCaps w:val="0"/>
          <w:sz w:val="22"/>
          <w:szCs w:val="18"/>
        </w:rPr>
        <w:t>please</w:t>
      </w:r>
      <w:r w:rsidR="007A2CB3" w:rsidRPr="002C5350">
        <w:rPr>
          <w:rFonts w:asciiTheme="minorHAnsi" w:hAnsiTheme="minorHAnsi"/>
          <w:smallCaps w:val="0"/>
          <w:sz w:val="22"/>
          <w:szCs w:val="18"/>
        </w:rPr>
        <w:t xml:space="preserve"> include CTE teachers’ </w:t>
      </w:r>
      <w:r w:rsidR="002C5350">
        <w:rPr>
          <w:rFonts w:asciiTheme="minorHAnsi" w:hAnsiTheme="minorHAnsi"/>
          <w:smallCaps w:val="0"/>
          <w:sz w:val="22"/>
          <w:szCs w:val="18"/>
        </w:rPr>
        <w:t>&amp;</w:t>
      </w:r>
      <w:r w:rsidR="0001103E" w:rsidRPr="002C5350">
        <w:rPr>
          <w:rFonts w:asciiTheme="minorHAnsi" w:hAnsiTheme="minorHAnsi"/>
          <w:smallCaps w:val="0"/>
          <w:sz w:val="22"/>
          <w:szCs w:val="18"/>
        </w:rPr>
        <w:t xml:space="preserve"> counselors’ </w:t>
      </w:r>
      <w:r w:rsidR="007A2CB3" w:rsidRPr="002C5350">
        <w:rPr>
          <w:rFonts w:asciiTheme="minorHAnsi" w:hAnsiTheme="minorHAnsi"/>
          <w:smallCaps w:val="0"/>
          <w:sz w:val="22"/>
          <w:szCs w:val="18"/>
        </w:rPr>
        <w:t>names, room numbers, and prep times</w:t>
      </w:r>
      <w:r w:rsidR="00686137" w:rsidRPr="002C5350">
        <w:rPr>
          <w:rFonts w:asciiTheme="minorHAnsi" w:hAnsiTheme="minorHAnsi"/>
          <w:smallCaps w:val="0"/>
          <w:sz w:val="22"/>
          <w:szCs w:val="18"/>
        </w:rPr>
        <w:t xml:space="preserve"> </w:t>
      </w:r>
      <w:r w:rsidR="00D03BD2" w:rsidRPr="002C5350">
        <w:rPr>
          <w:rFonts w:asciiTheme="minorHAnsi" w:hAnsiTheme="minorHAnsi"/>
          <w:smallCaps w:val="0"/>
          <w:sz w:val="22"/>
          <w:szCs w:val="18"/>
        </w:rPr>
        <w:t>for</w:t>
      </w:r>
      <w:r w:rsidR="00686137" w:rsidRPr="002C5350">
        <w:rPr>
          <w:rFonts w:asciiTheme="minorHAnsi" w:hAnsiTheme="minorHAnsi"/>
          <w:smallCaps w:val="0"/>
          <w:sz w:val="22"/>
          <w:szCs w:val="18"/>
        </w:rPr>
        <w:t xml:space="preserve"> current schedule</w:t>
      </w:r>
      <w:r w:rsidR="007A2CB3" w:rsidRPr="002C5350">
        <w:rPr>
          <w:rFonts w:asciiTheme="minorHAnsi" w:hAnsiTheme="minorHAnsi"/>
          <w:smallCaps w:val="0"/>
          <w:sz w:val="22"/>
          <w:szCs w:val="18"/>
        </w:rPr>
        <w:t>)</w:t>
      </w:r>
    </w:p>
    <w:p w:rsidR="0003274B" w:rsidRPr="002C5350" w:rsidRDefault="004037D0" w:rsidP="004037D0">
      <w:pPr>
        <w:tabs>
          <w:tab w:val="left" w:pos="7110"/>
          <w:tab w:val="left" w:pos="7740"/>
        </w:tabs>
        <w:spacing w:before="120"/>
        <w:ind w:right="720"/>
        <w:rPr>
          <w:rFonts w:asciiTheme="minorHAnsi" w:hAnsiTheme="minorHAnsi"/>
          <w:b/>
          <w:i/>
          <w:iCs/>
          <w:sz w:val="18"/>
          <w:szCs w:val="18"/>
        </w:rPr>
      </w:pPr>
      <w:r w:rsidRPr="002C5350">
        <w:rPr>
          <w:rFonts w:asciiTheme="minorHAnsi" w:hAnsiTheme="minorHAnsi"/>
          <w:b/>
          <w:i/>
          <w:iCs/>
          <w:sz w:val="18"/>
          <w:szCs w:val="18"/>
        </w:rPr>
        <w:t xml:space="preserve"> </w:t>
      </w:r>
      <w:r w:rsidR="0003274B" w:rsidRPr="002C5350">
        <w:rPr>
          <w:rFonts w:asciiTheme="minorHAnsi" w:hAnsiTheme="minorHAnsi"/>
          <w:b/>
          <w:i/>
          <w:iCs/>
          <w:sz w:val="18"/>
          <w:szCs w:val="18"/>
        </w:rPr>
        <w:t>Materials reviewed in EED office before on-site review:</w:t>
      </w:r>
    </w:p>
    <w:tbl>
      <w:tblPr>
        <w:tblW w:w="0" w:type="auto"/>
        <w:tblInd w:w="288" w:type="dxa"/>
        <w:tblLook w:val="01E0" w:firstRow="1" w:lastRow="1" w:firstColumn="1" w:lastColumn="1" w:noHBand="0" w:noVBand="0"/>
      </w:tblPr>
      <w:tblGrid>
        <w:gridCol w:w="4950"/>
        <w:gridCol w:w="4950"/>
      </w:tblGrid>
      <w:tr w:rsidR="00567D7E" w:rsidRPr="002C5350" w:rsidTr="008E675A">
        <w:tc>
          <w:tcPr>
            <w:tcW w:w="4950" w:type="dxa"/>
          </w:tcPr>
          <w:p w:rsidR="00567D7E" w:rsidRPr="002C5350" w:rsidRDefault="00567D7E" w:rsidP="002E77F0">
            <w:pPr>
              <w:numPr>
                <w:ilvl w:val="0"/>
                <w:numId w:val="11"/>
              </w:numPr>
              <w:tabs>
                <w:tab w:val="clear" w:pos="900"/>
                <w:tab w:val="num" w:pos="342"/>
                <w:tab w:val="left" w:pos="5382"/>
              </w:tabs>
              <w:ind w:left="162" w:right="-468" w:hanging="180"/>
              <w:rPr>
                <w:rFonts w:asciiTheme="minorHAnsi" w:hAnsiTheme="minorHAnsi"/>
                <w:bCs/>
                <w:sz w:val="22"/>
                <w:szCs w:val="18"/>
              </w:rPr>
            </w:pPr>
            <w:r w:rsidRPr="002C5350">
              <w:rPr>
                <w:rFonts w:asciiTheme="minorHAnsi" w:hAnsiTheme="minorHAnsi"/>
                <w:bCs/>
                <w:sz w:val="22"/>
                <w:szCs w:val="18"/>
              </w:rPr>
              <w:t xml:space="preserve">Most recent District Perkins </w:t>
            </w:r>
            <w:r w:rsidR="00CE62D5" w:rsidRPr="002C5350">
              <w:rPr>
                <w:rFonts w:asciiTheme="minorHAnsi" w:hAnsiTheme="minorHAnsi"/>
                <w:bCs/>
                <w:sz w:val="22"/>
                <w:szCs w:val="18"/>
              </w:rPr>
              <w:t>5-year plan/narrative</w:t>
            </w:r>
          </w:p>
        </w:tc>
        <w:tc>
          <w:tcPr>
            <w:tcW w:w="4950" w:type="dxa"/>
          </w:tcPr>
          <w:p w:rsidR="00567D7E" w:rsidRPr="002C5350" w:rsidRDefault="00567D7E" w:rsidP="002E77F0">
            <w:pPr>
              <w:numPr>
                <w:ilvl w:val="0"/>
                <w:numId w:val="11"/>
              </w:numPr>
              <w:tabs>
                <w:tab w:val="clear" w:pos="900"/>
                <w:tab w:val="num" w:pos="342"/>
                <w:tab w:val="left" w:pos="5382"/>
              </w:tabs>
              <w:ind w:left="162" w:right="-468" w:hanging="180"/>
              <w:rPr>
                <w:rFonts w:asciiTheme="minorHAnsi" w:hAnsiTheme="minorHAnsi"/>
                <w:bCs/>
                <w:sz w:val="22"/>
                <w:szCs w:val="18"/>
              </w:rPr>
            </w:pPr>
            <w:r w:rsidRPr="002C5350">
              <w:rPr>
                <w:rFonts w:asciiTheme="minorHAnsi" w:hAnsiTheme="minorHAnsi"/>
                <w:bCs/>
                <w:sz w:val="22"/>
                <w:szCs w:val="18"/>
              </w:rPr>
              <w:t xml:space="preserve">CTE </w:t>
            </w:r>
            <w:r w:rsidR="00651FB4" w:rsidRPr="002C5350">
              <w:rPr>
                <w:rFonts w:asciiTheme="minorHAnsi" w:hAnsiTheme="minorHAnsi"/>
                <w:bCs/>
                <w:sz w:val="22"/>
                <w:szCs w:val="18"/>
              </w:rPr>
              <w:t>Programs of Study  (CTEPS)</w:t>
            </w:r>
          </w:p>
        </w:tc>
      </w:tr>
      <w:tr w:rsidR="00567D7E" w:rsidRPr="002C5350" w:rsidTr="008E675A">
        <w:tc>
          <w:tcPr>
            <w:tcW w:w="4950" w:type="dxa"/>
          </w:tcPr>
          <w:p w:rsidR="00567D7E" w:rsidRPr="002C5350" w:rsidRDefault="00567D7E" w:rsidP="002E77F0">
            <w:pPr>
              <w:numPr>
                <w:ilvl w:val="0"/>
                <w:numId w:val="11"/>
              </w:numPr>
              <w:tabs>
                <w:tab w:val="clear" w:pos="900"/>
                <w:tab w:val="num" w:pos="342"/>
                <w:tab w:val="left" w:pos="5382"/>
              </w:tabs>
              <w:ind w:left="162" w:right="-468" w:hanging="180"/>
              <w:rPr>
                <w:rFonts w:asciiTheme="minorHAnsi" w:hAnsiTheme="minorHAnsi"/>
                <w:bCs/>
                <w:sz w:val="22"/>
                <w:szCs w:val="18"/>
              </w:rPr>
            </w:pPr>
            <w:r w:rsidRPr="002C5350">
              <w:rPr>
                <w:rFonts w:asciiTheme="minorHAnsi" w:hAnsiTheme="minorHAnsi"/>
                <w:bCs/>
                <w:sz w:val="22"/>
                <w:szCs w:val="18"/>
              </w:rPr>
              <w:t>Latest District Perkins Data report</w:t>
            </w:r>
          </w:p>
        </w:tc>
        <w:tc>
          <w:tcPr>
            <w:tcW w:w="4950" w:type="dxa"/>
          </w:tcPr>
          <w:p w:rsidR="00567D7E" w:rsidRPr="002C5350" w:rsidRDefault="00567D7E" w:rsidP="002E77F0">
            <w:pPr>
              <w:numPr>
                <w:ilvl w:val="0"/>
                <w:numId w:val="11"/>
              </w:numPr>
              <w:tabs>
                <w:tab w:val="clear" w:pos="900"/>
                <w:tab w:val="num" w:pos="342"/>
                <w:tab w:val="left" w:pos="5382"/>
              </w:tabs>
              <w:ind w:left="162" w:right="-468" w:hanging="180"/>
              <w:rPr>
                <w:rFonts w:asciiTheme="minorHAnsi" w:hAnsiTheme="minorHAnsi"/>
                <w:bCs/>
                <w:sz w:val="22"/>
                <w:szCs w:val="18"/>
              </w:rPr>
            </w:pPr>
            <w:r w:rsidRPr="002C5350">
              <w:rPr>
                <w:rFonts w:asciiTheme="minorHAnsi" w:hAnsiTheme="minorHAnsi"/>
                <w:bCs/>
                <w:sz w:val="22"/>
                <w:szCs w:val="18"/>
              </w:rPr>
              <w:t>Prior compliance review if available</w:t>
            </w:r>
          </w:p>
        </w:tc>
      </w:tr>
      <w:tr w:rsidR="00567D7E" w:rsidRPr="002C5350" w:rsidTr="008E675A">
        <w:tc>
          <w:tcPr>
            <w:tcW w:w="4950" w:type="dxa"/>
          </w:tcPr>
          <w:p w:rsidR="00567D7E" w:rsidRPr="002C5350" w:rsidRDefault="00567D7E" w:rsidP="002E77F0">
            <w:pPr>
              <w:numPr>
                <w:ilvl w:val="0"/>
                <w:numId w:val="11"/>
              </w:numPr>
              <w:tabs>
                <w:tab w:val="clear" w:pos="900"/>
                <w:tab w:val="num" w:pos="342"/>
                <w:tab w:val="left" w:pos="5382"/>
              </w:tabs>
              <w:ind w:left="162" w:right="-468" w:hanging="180"/>
              <w:rPr>
                <w:rFonts w:asciiTheme="minorHAnsi" w:hAnsiTheme="minorHAnsi"/>
                <w:bCs/>
                <w:sz w:val="22"/>
                <w:szCs w:val="18"/>
              </w:rPr>
            </w:pPr>
            <w:r w:rsidRPr="002C5350">
              <w:rPr>
                <w:rFonts w:asciiTheme="minorHAnsi" w:hAnsiTheme="minorHAnsi"/>
                <w:bCs/>
                <w:sz w:val="22"/>
                <w:szCs w:val="18"/>
              </w:rPr>
              <w:t>District definitions for Perkins data collection</w:t>
            </w:r>
          </w:p>
        </w:tc>
        <w:tc>
          <w:tcPr>
            <w:tcW w:w="4950" w:type="dxa"/>
          </w:tcPr>
          <w:p w:rsidR="00567D7E" w:rsidRPr="002C5350" w:rsidRDefault="00567D7E" w:rsidP="002E77F0">
            <w:pPr>
              <w:numPr>
                <w:ilvl w:val="0"/>
                <w:numId w:val="11"/>
              </w:numPr>
              <w:tabs>
                <w:tab w:val="clear" w:pos="900"/>
                <w:tab w:val="num" w:pos="342"/>
                <w:tab w:val="left" w:pos="5382"/>
              </w:tabs>
              <w:ind w:left="162" w:right="-468" w:hanging="180"/>
              <w:rPr>
                <w:rFonts w:asciiTheme="minorHAnsi" w:hAnsiTheme="minorHAnsi"/>
                <w:bCs/>
                <w:sz w:val="22"/>
                <w:szCs w:val="18"/>
              </w:rPr>
            </w:pPr>
            <w:r w:rsidRPr="002C5350">
              <w:rPr>
                <w:rFonts w:asciiTheme="minorHAnsi" w:hAnsiTheme="minorHAnsi"/>
                <w:bCs/>
                <w:sz w:val="22"/>
                <w:szCs w:val="18"/>
              </w:rPr>
              <w:t>Other communications as appropriate</w:t>
            </w:r>
          </w:p>
        </w:tc>
      </w:tr>
      <w:tr w:rsidR="00567D7E" w:rsidRPr="002C5350" w:rsidTr="008E675A">
        <w:tc>
          <w:tcPr>
            <w:tcW w:w="4950" w:type="dxa"/>
          </w:tcPr>
          <w:p w:rsidR="00567D7E" w:rsidRPr="002C5350" w:rsidRDefault="00567D7E" w:rsidP="002E77F0">
            <w:pPr>
              <w:numPr>
                <w:ilvl w:val="0"/>
                <w:numId w:val="11"/>
              </w:numPr>
              <w:tabs>
                <w:tab w:val="clear" w:pos="900"/>
                <w:tab w:val="num" w:pos="342"/>
                <w:tab w:val="left" w:pos="5382"/>
              </w:tabs>
              <w:ind w:left="162" w:right="-468" w:hanging="180"/>
              <w:rPr>
                <w:rFonts w:asciiTheme="minorHAnsi" w:hAnsiTheme="minorHAnsi"/>
                <w:bCs/>
                <w:sz w:val="22"/>
                <w:szCs w:val="18"/>
              </w:rPr>
            </w:pPr>
            <w:r w:rsidRPr="002C5350">
              <w:rPr>
                <w:rFonts w:asciiTheme="minorHAnsi" w:hAnsiTheme="minorHAnsi"/>
                <w:bCs/>
                <w:sz w:val="22"/>
                <w:szCs w:val="18"/>
              </w:rPr>
              <w:t>CTE course alignments &amp; approved course list</w:t>
            </w:r>
          </w:p>
        </w:tc>
        <w:tc>
          <w:tcPr>
            <w:tcW w:w="4950" w:type="dxa"/>
          </w:tcPr>
          <w:p w:rsidR="00567D7E" w:rsidRPr="002C5350" w:rsidRDefault="002D5AED" w:rsidP="00D90B55">
            <w:pPr>
              <w:numPr>
                <w:ilvl w:val="0"/>
                <w:numId w:val="11"/>
              </w:numPr>
              <w:tabs>
                <w:tab w:val="clear" w:pos="900"/>
                <w:tab w:val="num" w:pos="342"/>
                <w:tab w:val="left" w:pos="5382"/>
              </w:tabs>
              <w:ind w:left="162" w:right="-468" w:hanging="180"/>
              <w:rPr>
                <w:rFonts w:asciiTheme="minorHAnsi" w:hAnsiTheme="minorHAnsi"/>
                <w:bCs/>
                <w:sz w:val="22"/>
                <w:szCs w:val="18"/>
              </w:rPr>
            </w:pPr>
            <w:r w:rsidRPr="002C5350">
              <w:rPr>
                <w:rFonts w:asciiTheme="minorHAnsi" w:hAnsiTheme="minorHAnsi"/>
                <w:bCs/>
                <w:sz w:val="22"/>
                <w:szCs w:val="18"/>
              </w:rPr>
              <w:t>FY</w:t>
            </w:r>
            <w:r w:rsidR="00BE6595">
              <w:rPr>
                <w:rFonts w:asciiTheme="minorHAnsi" w:hAnsiTheme="minorHAnsi"/>
                <w:bCs/>
                <w:sz w:val="22"/>
                <w:szCs w:val="18"/>
              </w:rPr>
              <w:t>12</w:t>
            </w:r>
            <w:r w:rsidRPr="002C5350">
              <w:rPr>
                <w:rFonts w:asciiTheme="minorHAnsi" w:hAnsiTheme="minorHAnsi"/>
                <w:bCs/>
                <w:sz w:val="22"/>
                <w:szCs w:val="18"/>
              </w:rPr>
              <w:t xml:space="preserve"> &amp; FY</w:t>
            </w:r>
            <w:r w:rsidR="001E2F63" w:rsidRPr="002C5350">
              <w:rPr>
                <w:rFonts w:asciiTheme="minorHAnsi" w:hAnsiTheme="minorHAnsi"/>
                <w:bCs/>
                <w:sz w:val="22"/>
                <w:szCs w:val="18"/>
              </w:rPr>
              <w:t>1</w:t>
            </w:r>
            <w:r w:rsidR="00BE6595">
              <w:rPr>
                <w:rFonts w:asciiTheme="minorHAnsi" w:hAnsiTheme="minorHAnsi"/>
                <w:bCs/>
                <w:sz w:val="22"/>
                <w:szCs w:val="18"/>
              </w:rPr>
              <w:t>3</w:t>
            </w:r>
            <w:r w:rsidRPr="002C5350">
              <w:rPr>
                <w:rFonts w:asciiTheme="minorHAnsi" w:hAnsiTheme="minorHAnsi"/>
                <w:bCs/>
                <w:sz w:val="22"/>
                <w:szCs w:val="18"/>
              </w:rPr>
              <w:t xml:space="preserve"> Perkins IV grant files</w:t>
            </w:r>
          </w:p>
        </w:tc>
      </w:tr>
    </w:tbl>
    <w:p w:rsidR="0003274B" w:rsidRPr="002C5350" w:rsidRDefault="0003274B" w:rsidP="004037D0">
      <w:pPr>
        <w:tabs>
          <w:tab w:val="left" w:pos="7110"/>
          <w:tab w:val="left" w:pos="7740"/>
        </w:tabs>
        <w:spacing w:before="120"/>
        <w:ind w:right="720"/>
        <w:rPr>
          <w:rFonts w:asciiTheme="minorHAnsi" w:hAnsiTheme="minorHAnsi"/>
          <w:b/>
          <w:i/>
          <w:iCs/>
          <w:sz w:val="18"/>
          <w:szCs w:val="18"/>
        </w:rPr>
      </w:pPr>
      <w:r w:rsidRPr="002C5350">
        <w:rPr>
          <w:rFonts w:asciiTheme="minorHAnsi" w:hAnsiTheme="minorHAnsi"/>
          <w:b/>
          <w:i/>
          <w:iCs/>
          <w:sz w:val="18"/>
          <w:szCs w:val="18"/>
        </w:rPr>
        <w:t>Materials needed on-site:</w:t>
      </w:r>
    </w:p>
    <w:p w:rsidR="00A23B9C" w:rsidRPr="002C5350" w:rsidRDefault="00A23B9C" w:rsidP="002E77F0">
      <w:pPr>
        <w:numPr>
          <w:ilvl w:val="0"/>
          <w:numId w:val="11"/>
        </w:numPr>
        <w:tabs>
          <w:tab w:val="clear" w:pos="900"/>
          <w:tab w:val="num" w:pos="630"/>
          <w:tab w:val="left" w:pos="5382"/>
        </w:tabs>
        <w:ind w:left="360" w:right="-468" w:hanging="90"/>
        <w:rPr>
          <w:rFonts w:asciiTheme="minorHAnsi" w:hAnsiTheme="minorHAnsi"/>
          <w:bCs/>
          <w:sz w:val="22"/>
          <w:szCs w:val="18"/>
        </w:rPr>
      </w:pPr>
      <w:r w:rsidRPr="002C5350">
        <w:rPr>
          <w:rFonts w:asciiTheme="minorHAnsi" w:hAnsiTheme="minorHAnsi"/>
          <w:bCs/>
          <w:sz w:val="22"/>
          <w:szCs w:val="18"/>
        </w:rPr>
        <w:t>Maps of each high school</w:t>
      </w:r>
    </w:p>
    <w:p w:rsidR="00567D7E" w:rsidRPr="002C5350" w:rsidRDefault="00567D7E" w:rsidP="002E77F0">
      <w:pPr>
        <w:numPr>
          <w:ilvl w:val="0"/>
          <w:numId w:val="11"/>
        </w:numPr>
        <w:tabs>
          <w:tab w:val="clear" w:pos="900"/>
          <w:tab w:val="num" w:pos="630"/>
          <w:tab w:val="left" w:pos="5382"/>
        </w:tabs>
        <w:ind w:left="360" w:right="-468" w:hanging="90"/>
        <w:rPr>
          <w:rFonts w:asciiTheme="minorHAnsi" w:hAnsiTheme="minorHAnsi"/>
          <w:bCs/>
          <w:sz w:val="22"/>
          <w:szCs w:val="18"/>
        </w:rPr>
      </w:pPr>
      <w:r w:rsidRPr="002C5350">
        <w:rPr>
          <w:rFonts w:asciiTheme="minorHAnsi" w:hAnsiTheme="minorHAnsi"/>
          <w:bCs/>
          <w:sz w:val="22"/>
          <w:szCs w:val="18"/>
        </w:rPr>
        <w:t>Pl</w:t>
      </w:r>
      <w:r w:rsidR="006B4D1D" w:rsidRPr="002C5350">
        <w:rPr>
          <w:rFonts w:asciiTheme="minorHAnsi" w:hAnsiTheme="minorHAnsi"/>
          <w:bCs/>
          <w:sz w:val="22"/>
          <w:szCs w:val="18"/>
        </w:rPr>
        <w:t xml:space="preserve">ease see Column 3 on pages 2 – </w:t>
      </w:r>
      <w:r w:rsidR="002C5350">
        <w:rPr>
          <w:rFonts w:asciiTheme="minorHAnsi" w:hAnsiTheme="minorHAnsi"/>
          <w:bCs/>
          <w:sz w:val="22"/>
          <w:szCs w:val="18"/>
        </w:rPr>
        <w:t>7</w:t>
      </w:r>
      <w:r w:rsidRPr="002C5350">
        <w:rPr>
          <w:rFonts w:asciiTheme="minorHAnsi" w:hAnsiTheme="minorHAnsi"/>
          <w:bCs/>
          <w:sz w:val="22"/>
          <w:szCs w:val="18"/>
        </w:rPr>
        <w:t xml:space="preserve"> of this form for examples of documentation needed</w:t>
      </w:r>
    </w:p>
    <w:p w:rsidR="0003274B" w:rsidRPr="002C5350" w:rsidRDefault="00D0741C" w:rsidP="004037D0">
      <w:pPr>
        <w:tabs>
          <w:tab w:val="left" w:pos="7110"/>
          <w:tab w:val="left" w:pos="7740"/>
        </w:tabs>
        <w:spacing w:before="120"/>
        <w:ind w:right="720"/>
        <w:rPr>
          <w:rFonts w:asciiTheme="minorHAnsi" w:hAnsiTheme="minorHAnsi"/>
          <w:b/>
          <w:i/>
          <w:iCs/>
          <w:sz w:val="18"/>
          <w:szCs w:val="18"/>
        </w:rPr>
      </w:pPr>
      <w:r w:rsidRPr="002C5350">
        <w:rPr>
          <w:rFonts w:asciiTheme="minorHAnsi" w:hAnsiTheme="minorHAnsi"/>
          <w:b/>
          <w:i/>
          <w:iCs/>
          <w:sz w:val="18"/>
          <w:szCs w:val="18"/>
        </w:rPr>
        <w:t xml:space="preserve">CTE personnel to </w:t>
      </w:r>
      <w:r w:rsidR="0003274B" w:rsidRPr="002C5350">
        <w:rPr>
          <w:rFonts w:asciiTheme="minorHAnsi" w:hAnsiTheme="minorHAnsi"/>
          <w:b/>
          <w:i/>
          <w:iCs/>
          <w:sz w:val="18"/>
          <w:szCs w:val="18"/>
        </w:rPr>
        <w:t>be interviewed on-site:</w:t>
      </w:r>
    </w:p>
    <w:tbl>
      <w:tblPr>
        <w:tblW w:w="0" w:type="auto"/>
        <w:tblInd w:w="288" w:type="dxa"/>
        <w:tblLook w:val="01E0" w:firstRow="1" w:lastRow="1" w:firstColumn="1" w:lastColumn="1" w:noHBand="0" w:noVBand="0"/>
      </w:tblPr>
      <w:tblGrid>
        <w:gridCol w:w="4968"/>
        <w:gridCol w:w="5670"/>
      </w:tblGrid>
      <w:tr w:rsidR="00567D7E" w:rsidRPr="002C5350" w:rsidTr="008E675A">
        <w:tc>
          <w:tcPr>
            <w:tcW w:w="4968" w:type="dxa"/>
          </w:tcPr>
          <w:p w:rsidR="00567D7E" w:rsidRPr="002C5350" w:rsidRDefault="00567D7E" w:rsidP="002E77F0">
            <w:pPr>
              <w:numPr>
                <w:ilvl w:val="0"/>
                <w:numId w:val="11"/>
              </w:numPr>
              <w:tabs>
                <w:tab w:val="clear" w:pos="900"/>
                <w:tab w:val="num" w:pos="342"/>
                <w:tab w:val="left" w:pos="5382"/>
              </w:tabs>
              <w:ind w:left="162" w:right="-468" w:hanging="180"/>
              <w:rPr>
                <w:rFonts w:asciiTheme="minorHAnsi" w:hAnsiTheme="minorHAnsi"/>
                <w:bCs/>
                <w:sz w:val="22"/>
                <w:szCs w:val="18"/>
              </w:rPr>
            </w:pPr>
            <w:r w:rsidRPr="002C5350">
              <w:rPr>
                <w:rFonts w:asciiTheme="minorHAnsi" w:hAnsiTheme="minorHAnsi"/>
                <w:bCs/>
                <w:sz w:val="22"/>
                <w:szCs w:val="18"/>
              </w:rPr>
              <w:t>District’s CTE Program Coordinator</w:t>
            </w:r>
          </w:p>
        </w:tc>
        <w:tc>
          <w:tcPr>
            <w:tcW w:w="5670" w:type="dxa"/>
          </w:tcPr>
          <w:p w:rsidR="00567D7E" w:rsidRPr="002C5350" w:rsidRDefault="00567D7E" w:rsidP="002E77F0">
            <w:pPr>
              <w:numPr>
                <w:ilvl w:val="0"/>
                <w:numId w:val="11"/>
              </w:numPr>
              <w:tabs>
                <w:tab w:val="clear" w:pos="900"/>
                <w:tab w:val="num" w:pos="342"/>
                <w:tab w:val="left" w:pos="5382"/>
              </w:tabs>
              <w:ind w:left="162" w:right="-468" w:hanging="180"/>
              <w:rPr>
                <w:rFonts w:asciiTheme="minorHAnsi" w:hAnsiTheme="minorHAnsi"/>
                <w:bCs/>
                <w:sz w:val="22"/>
                <w:szCs w:val="18"/>
              </w:rPr>
            </w:pPr>
            <w:r w:rsidRPr="002C5350">
              <w:rPr>
                <w:rFonts w:asciiTheme="minorHAnsi" w:hAnsiTheme="minorHAnsi"/>
                <w:bCs/>
                <w:sz w:val="22"/>
                <w:szCs w:val="18"/>
              </w:rPr>
              <w:t>CTE Teachers</w:t>
            </w:r>
          </w:p>
        </w:tc>
      </w:tr>
      <w:tr w:rsidR="00567D7E" w:rsidRPr="002C5350" w:rsidTr="008E675A">
        <w:tc>
          <w:tcPr>
            <w:tcW w:w="4968" w:type="dxa"/>
          </w:tcPr>
          <w:p w:rsidR="00567D7E" w:rsidRPr="002C5350" w:rsidRDefault="0046559B" w:rsidP="002E77F0">
            <w:pPr>
              <w:numPr>
                <w:ilvl w:val="0"/>
                <w:numId w:val="11"/>
              </w:numPr>
              <w:tabs>
                <w:tab w:val="clear" w:pos="900"/>
                <w:tab w:val="num" w:pos="342"/>
                <w:tab w:val="left" w:pos="5382"/>
              </w:tabs>
              <w:ind w:left="162" w:right="-468" w:hanging="180"/>
              <w:rPr>
                <w:rFonts w:asciiTheme="minorHAnsi" w:hAnsiTheme="minorHAnsi"/>
                <w:bCs/>
                <w:sz w:val="22"/>
                <w:szCs w:val="18"/>
              </w:rPr>
            </w:pPr>
            <w:r w:rsidRPr="002C5350">
              <w:rPr>
                <w:rFonts w:asciiTheme="minorHAnsi" w:hAnsiTheme="minorHAnsi"/>
                <w:bCs/>
                <w:sz w:val="22"/>
                <w:szCs w:val="18"/>
              </w:rPr>
              <w:t>Principals</w:t>
            </w:r>
            <w:r w:rsidR="00567D7E" w:rsidRPr="002C5350">
              <w:rPr>
                <w:rFonts w:asciiTheme="minorHAnsi" w:hAnsiTheme="minorHAnsi"/>
                <w:bCs/>
                <w:sz w:val="22"/>
                <w:szCs w:val="18"/>
              </w:rPr>
              <w:t xml:space="preserve"> from high schools with CTE programs</w:t>
            </w:r>
          </w:p>
        </w:tc>
        <w:tc>
          <w:tcPr>
            <w:tcW w:w="5670" w:type="dxa"/>
          </w:tcPr>
          <w:p w:rsidR="00567D7E" w:rsidRPr="002C5350" w:rsidRDefault="00567D7E" w:rsidP="002E77F0">
            <w:pPr>
              <w:numPr>
                <w:ilvl w:val="0"/>
                <w:numId w:val="11"/>
              </w:numPr>
              <w:tabs>
                <w:tab w:val="clear" w:pos="900"/>
                <w:tab w:val="num" w:pos="342"/>
                <w:tab w:val="left" w:pos="5382"/>
              </w:tabs>
              <w:ind w:left="162" w:right="-468" w:hanging="180"/>
              <w:rPr>
                <w:rFonts w:asciiTheme="minorHAnsi" w:hAnsiTheme="minorHAnsi"/>
                <w:bCs/>
                <w:sz w:val="22"/>
                <w:szCs w:val="18"/>
              </w:rPr>
            </w:pPr>
            <w:r w:rsidRPr="002C5350">
              <w:rPr>
                <w:rFonts w:asciiTheme="minorHAnsi" w:hAnsiTheme="minorHAnsi"/>
                <w:bCs/>
                <w:sz w:val="22"/>
                <w:szCs w:val="18"/>
              </w:rPr>
              <w:t>Perkins Data Collection Staff</w:t>
            </w:r>
          </w:p>
        </w:tc>
      </w:tr>
      <w:tr w:rsidR="00567D7E" w:rsidRPr="002C5350" w:rsidTr="008E675A">
        <w:tc>
          <w:tcPr>
            <w:tcW w:w="4968" w:type="dxa"/>
          </w:tcPr>
          <w:p w:rsidR="00567D7E" w:rsidRPr="002C5350" w:rsidRDefault="00567D7E" w:rsidP="0046559B">
            <w:pPr>
              <w:numPr>
                <w:ilvl w:val="0"/>
                <w:numId w:val="11"/>
              </w:numPr>
              <w:tabs>
                <w:tab w:val="clear" w:pos="900"/>
                <w:tab w:val="num" w:pos="342"/>
                <w:tab w:val="left" w:pos="5382"/>
              </w:tabs>
              <w:ind w:left="162" w:right="-468" w:hanging="180"/>
              <w:rPr>
                <w:rFonts w:asciiTheme="minorHAnsi" w:hAnsiTheme="minorHAnsi"/>
                <w:bCs/>
                <w:sz w:val="22"/>
                <w:szCs w:val="18"/>
              </w:rPr>
            </w:pPr>
            <w:r w:rsidRPr="002C5350">
              <w:rPr>
                <w:rFonts w:asciiTheme="minorHAnsi" w:hAnsiTheme="minorHAnsi"/>
                <w:bCs/>
                <w:sz w:val="22"/>
                <w:szCs w:val="18"/>
              </w:rPr>
              <w:t>H</w:t>
            </w:r>
            <w:r w:rsidR="0046559B" w:rsidRPr="002C5350">
              <w:rPr>
                <w:rFonts w:asciiTheme="minorHAnsi" w:hAnsiTheme="minorHAnsi"/>
                <w:bCs/>
                <w:sz w:val="22"/>
                <w:szCs w:val="18"/>
              </w:rPr>
              <w:t xml:space="preserve">igh </w:t>
            </w:r>
            <w:r w:rsidR="00D90B55">
              <w:rPr>
                <w:rFonts w:asciiTheme="minorHAnsi" w:hAnsiTheme="minorHAnsi"/>
                <w:bCs/>
                <w:sz w:val="22"/>
                <w:szCs w:val="18"/>
              </w:rPr>
              <w:t>S</w:t>
            </w:r>
            <w:r w:rsidR="0046559B" w:rsidRPr="002C5350">
              <w:rPr>
                <w:rFonts w:asciiTheme="minorHAnsi" w:hAnsiTheme="minorHAnsi"/>
                <w:bCs/>
                <w:sz w:val="22"/>
                <w:szCs w:val="18"/>
              </w:rPr>
              <w:t>chool Guidance Counselors and</w:t>
            </w:r>
            <w:r w:rsidRPr="002C5350">
              <w:rPr>
                <w:rFonts w:asciiTheme="minorHAnsi" w:hAnsiTheme="minorHAnsi"/>
                <w:bCs/>
                <w:sz w:val="22"/>
                <w:szCs w:val="18"/>
              </w:rPr>
              <w:t xml:space="preserve"> Advisor</w:t>
            </w:r>
            <w:r w:rsidR="0046559B" w:rsidRPr="002C5350">
              <w:rPr>
                <w:rFonts w:asciiTheme="minorHAnsi" w:hAnsiTheme="minorHAnsi"/>
                <w:bCs/>
                <w:sz w:val="22"/>
                <w:szCs w:val="18"/>
              </w:rPr>
              <w:t>s</w:t>
            </w:r>
          </w:p>
        </w:tc>
        <w:tc>
          <w:tcPr>
            <w:tcW w:w="5670" w:type="dxa"/>
          </w:tcPr>
          <w:p w:rsidR="00567D7E" w:rsidRPr="002C5350" w:rsidRDefault="00567D7E" w:rsidP="002E77F0">
            <w:pPr>
              <w:numPr>
                <w:ilvl w:val="0"/>
                <w:numId w:val="11"/>
              </w:numPr>
              <w:tabs>
                <w:tab w:val="clear" w:pos="900"/>
                <w:tab w:val="num" w:pos="342"/>
                <w:tab w:val="left" w:pos="5382"/>
              </w:tabs>
              <w:ind w:left="162" w:right="-468" w:hanging="180"/>
              <w:rPr>
                <w:rFonts w:asciiTheme="minorHAnsi" w:hAnsiTheme="minorHAnsi"/>
                <w:bCs/>
                <w:sz w:val="22"/>
                <w:szCs w:val="18"/>
              </w:rPr>
            </w:pPr>
            <w:r w:rsidRPr="002C5350">
              <w:rPr>
                <w:rFonts w:asciiTheme="minorHAnsi" w:hAnsiTheme="minorHAnsi"/>
                <w:bCs/>
                <w:sz w:val="22"/>
                <w:szCs w:val="18"/>
              </w:rPr>
              <w:t>Program Advisors from community, parents, employers, etc.</w:t>
            </w:r>
          </w:p>
        </w:tc>
      </w:tr>
    </w:tbl>
    <w:p w:rsidR="00567D7E" w:rsidRPr="002C5350" w:rsidRDefault="00567D7E" w:rsidP="00567D7E">
      <w:pPr>
        <w:pStyle w:val="Heading8"/>
        <w:spacing w:before="60"/>
        <w:rPr>
          <w:rFonts w:asciiTheme="minorHAnsi" w:hAnsiTheme="minorHAnsi"/>
          <w:b/>
          <w:sz w:val="16"/>
          <w:szCs w:val="16"/>
        </w:rPr>
      </w:pPr>
    </w:p>
    <w:p w:rsidR="00567D7E" w:rsidRPr="002C5350" w:rsidRDefault="00567D7E" w:rsidP="00567D7E">
      <w:pPr>
        <w:pStyle w:val="Heading8"/>
        <w:pBdr>
          <w:top w:val="single" w:sz="4" w:space="1" w:color="auto"/>
          <w:left w:val="single" w:sz="4" w:space="4" w:color="auto"/>
          <w:bottom w:val="single" w:sz="4" w:space="1" w:color="auto"/>
          <w:right w:val="single" w:sz="4" w:space="4" w:color="auto"/>
        </w:pBdr>
        <w:spacing w:before="60"/>
        <w:rPr>
          <w:rFonts w:asciiTheme="minorHAnsi" w:hAnsiTheme="minorHAnsi"/>
          <w:b/>
          <w:sz w:val="22"/>
          <w:szCs w:val="22"/>
        </w:rPr>
      </w:pPr>
      <w:r w:rsidRPr="002C5350">
        <w:rPr>
          <w:rFonts w:asciiTheme="minorHAnsi" w:hAnsiTheme="minorHAnsi"/>
          <w:b/>
          <w:sz w:val="22"/>
          <w:szCs w:val="22"/>
        </w:rPr>
        <w:t>Overview of Federal and State Perkins Program Expectations</w:t>
      </w:r>
    </w:p>
    <w:p w:rsidR="00127B3F" w:rsidRPr="002C5350" w:rsidRDefault="00567D7E" w:rsidP="00127B3F">
      <w:pPr>
        <w:pStyle w:val="BodyText3"/>
        <w:pBdr>
          <w:top w:val="single" w:sz="4" w:space="1" w:color="auto"/>
          <w:left w:val="single" w:sz="4" w:space="4" w:color="auto"/>
          <w:bottom w:val="single" w:sz="4" w:space="1" w:color="auto"/>
          <w:right w:val="single" w:sz="4" w:space="4" w:color="auto"/>
        </w:pBdr>
        <w:tabs>
          <w:tab w:val="left" w:pos="1440"/>
        </w:tabs>
        <w:rPr>
          <w:rFonts w:asciiTheme="minorHAnsi" w:hAnsiTheme="minorHAnsi"/>
          <w:bCs/>
          <w:sz w:val="22"/>
          <w:szCs w:val="22"/>
        </w:rPr>
      </w:pPr>
      <w:r w:rsidRPr="002C5350">
        <w:rPr>
          <w:rFonts w:asciiTheme="minorHAnsi" w:hAnsiTheme="minorHAnsi"/>
          <w:bCs/>
          <w:sz w:val="22"/>
          <w:szCs w:val="22"/>
        </w:rPr>
        <w:t>In order to receive Perkins I</w:t>
      </w:r>
      <w:r w:rsidR="00651FB4" w:rsidRPr="002C5350">
        <w:rPr>
          <w:rFonts w:asciiTheme="minorHAnsi" w:hAnsiTheme="minorHAnsi"/>
          <w:bCs/>
          <w:sz w:val="22"/>
          <w:szCs w:val="22"/>
        </w:rPr>
        <w:t>V</w:t>
      </w:r>
      <w:r w:rsidRPr="002C5350">
        <w:rPr>
          <w:rFonts w:asciiTheme="minorHAnsi" w:hAnsiTheme="minorHAnsi"/>
          <w:bCs/>
          <w:sz w:val="22"/>
          <w:szCs w:val="22"/>
        </w:rPr>
        <w:t xml:space="preserve"> funding, the local CTE program must be of “sufficient size, scope, and quality to be effective.” </w:t>
      </w:r>
      <w:r w:rsidR="00651FB4" w:rsidRPr="002C5350">
        <w:rPr>
          <w:rFonts w:asciiTheme="minorHAnsi" w:hAnsiTheme="minorHAnsi"/>
          <w:bCs/>
          <w:sz w:val="22"/>
          <w:szCs w:val="22"/>
        </w:rPr>
        <w:t>T</w:t>
      </w:r>
      <w:r w:rsidRPr="002C5350">
        <w:rPr>
          <w:rFonts w:asciiTheme="minorHAnsi" w:hAnsiTheme="minorHAnsi"/>
          <w:bCs/>
          <w:sz w:val="22"/>
          <w:szCs w:val="22"/>
        </w:rPr>
        <w:t>he Al</w:t>
      </w:r>
      <w:r w:rsidR="00651FB4" w:rsidRPr="002C5350">
        <w:rPr>
          <w:rFonts w:asciiTheme="minorHAnsi" w:hAnsiTheme="minorHAnsi"/>
          <w:bCs/>
          <w:sz w:val="22"/>
          <w:szCs w:val="22"/>
        </w:rPr>
        <w:t>aska Workforce Investment Board</w:t>
      </w:r>
      <w:r w:rsidRPr="002C5350">
        <w:rPr>
          <w:rFonts w:asciiTheme="minorHAnsi" w:hAnsiTheme="minorHAnsi"/>
          <w:bCs/>
          <w:sz w:val="22"/>
          <w:szCs w:val="22"/>
        </w:rPr>
        <w:t xml:space="preserve"> defined addressing national</w:t>
      </w:r>
      <w:r w:rsidR="00E46B2E" w:rsidRPr="002C5350">
        <w:rPr>
          <w:rFonts w:asciiTheme="minorHAnsi" w:hAnsiTheme="minorHAnsi"/>
          <w:bCs/>
          <w:sz w:val="22"/>
          <w:szCs w:val="22"/>
        </w:rPr>
        <w:t>ly recognized industry</w:t>
      </w:r>
      <w:r w:rsidRPr="002C5350">
        <w:rPr>
          <w:rFonts w:asciiTheme="minorHAnsi" w:hAnsiTheme="minorHAnsi"/>
          <w:bCs/>
          <w:sz w:val="22"/>
          <w:szCs w:val="22"/>
        </w:rPr>
        <w:t xml:space="preserve"> standards as </w:t>
      </w:r>
      <w:r w:rsidR="00E46B2E" w:rsidRPr="002C5350">
        <w:rPr>
          <w:rFonts w:asciiTheme="minorHAnsi" w:hAnsiTheme="minorHAnsi"/>
          <w:bCs/>
          <w:sz w:val="22"/>
          <w:szCs w:val="22"/>
        </w:rPr>
        <w:t>a</w:t>
      </w:r>
      <w:r w:rsidRPr="002C5350">
        <w:rPr>
          <w:rFonts w:asciiTheme="minorHAnsi" w:hAnsiTheme="minorHAnsi"/>
          <w:bCs/>
          <w:sz w:val="22"/>
          <w:szCs w:val="22"/>
        </w:rPr>
        <w:t xml:space="preserve"> necessary program standard for career &amp; technical education (CTE) in order meet this Perkins requirement. </w:t>
      </w:r>
      <w:r w:rsidR="00651FB4" w:rsidRPr="002C5350">
        <w:rPr>
          <w:rFonts w:asciiTheme="minorHAnsi" w:hAnsiTheme="minorHAnsi"/>
          <w:bCs/>
          <w:sz w:val="22"/>
          <w:szCs w:val="22"/>
        </w:rPr>
        <w:t>T</w:t>
      </w:r>
      <w:r w:rsidR="00127B3F" w:rsidRPr="002C5350">
        <w:rPr>
          <w:rFonts w:asciiTheme="minorHAnsi" w:hAnsiTheme="minorHAnsi"/>
          <w:bCs/>
          <w:sz w:val="22"/>
          <w:szCs w:val="22"/>
        </w:rPr>
        <w:t xml:space="preserve">he State Board of Education </w:t>
      </w:r>
      <w:r w:rsidR="00651FB4" w:rsidRPr="002C5350">
        <w:rPr>
          <w:rFonts w:asciiTheme="minorHAnsi" w:hAnsiTheme="minorHAnsi"/>
          <w:bCs/>
          <w:sz w:val="22"/>
          <w:szCs w:val="22"/>
        </w:rPr>
        <w:t xml:space="preserve">also </w:t>
      </w:r>
      <w:r w:rsidR="00127B3F" w:rsidRPr="002C5350">
        <w:rPr>
          <w:rFonts w:asciiTheme="minorHAnsi" w:hAnsiTheme="minorHAnsi"/>
          <w:bCs/>
          <w:sz w:val="22"/>
          <w:szCs w:val="22"/>
        </w:rPr>
        <w:t xml:space="preserve">requires student mastery of the state’s reading, writing, math &amp; science performance </w:t>
      </w:r>
      <w:proofErr w:type="gramStart"/>
      <w:r w:rsidR="00127B3F" w:rsidRPr="002C5350">
        <w:rPr>
          <w:rFonts w:asciiTheme="minorHAnsi" w:hAnsiTheme="minorHAnsi"/>
          <w:bCs/>
          <w:sz w:val="22"/>
          <w:szCs w:val="22"/>
        </w:rPr>
        <w:t>standards/GLE’s</w:t>
      </w:r>
      <w:proofErr w:type="gramEnd"/>
      <w:r w:rsidR="00127B3F" w:rsidRPr="002C5350">
        <w:rPr>
          <w:rFonts w:asciiTheme="minorHAnsi" w:hAnsiTheme="minorHAnsi"/>
          <w:bCs/>
          <w:sz w:val="22"/>
          <w:szCs w:val="22"/>
        </w:rPr>
        <w:t xml:space="preserve">. </w:t>
      </w:r>
      <w:r w:rsidR="00E46B2E" w:rsidRPr="002C5350">
        <w:rPr>
          <w:rFonts w:asciiTheme="minorHAnsi" w:hAnsiTheme="minorHAnsi"/>
          <w:bCs/>
          <w:sz w:val="22"/>
          <w:szCs w:val="22"/>
        </w:rPr>
        <w:t>E</w:t>
      </w:r>
      <w:r w:rsidRPr="002C5350">
        <w:rPr>
          <w:rFonts w:asciiTheme="minorHAnsi" w:hAnsiTheme="minorHAnsi"/>
          <w:bCs/>
          <w:sz w:val="22"/>
          <w:szCs w:val="22"/>
        </w:rPr>
        <w:t xml:space="preserve">lements of a standards-based CTE program include </w:t>
      </w:r>
      <w:r w:rsidR="00651FB4" w:rsidRPr="002C5350">
        <w:rPr>
          <w:rFonts w:asciiTheme="minorHAnsi" w:hAnsiTheme="minorHAnsi"/>
          <w:bCs/>
          <w:sz w:val="22"/>
          <w:szCs w:val="22"/>
        </w:rPr>
        <w:t xml:space="preserve">a </w:t>
      </w:r>
      <w:r w:rsidRPr="002C5350">
        <w:rPr>
          <w:rFonts w:asciiTheme="minorHAnsi" w:hAnsiTheme="minorHAnsi"/>
          <w:bCs/>
          <w:sz w:val="22"/>
          <w:szCs w:val="22"/>
        </w:rPr>
        <w:t>curriculum</w:t>
      </w:r>
      <w:r w:rsidR="00651FB4" w:rsidRPr="002C5350">
        <w:rPr>
          <w:rFonts w:asciiTheme="minorHAnsi" w:hAnsiTheme="minorHAnsi"/>
          <w:bCs/>
          <w:sz w:val="22"/>
          <w:szCs w:val="22"/>
        </w:rPr>
        <w:t xml:space="preserve"> that includes sequences of courses that demonstrate rigorous content aligned with challenging academic standards, at least one CTEPS</w:t>
      </w:r>
      <w:r w:rsidRPr="002C5350">
        <w:rPr>
          <w:rFonts w:asciiTheme="minorHAnsi" w:hAnsiTheme="minorHAnsi"/>
          <w:bCs/>
          <w:sz w:val="22"/>
          <w:szCs w:val="22"/>
        </w:rPr>
        <w:t>, staff with appropriate qualifications, adequate facilities and supplies, career guidance services that help students make informed choices about their high school courses</w:t>
      </w:r>
      <w:r w:rsidR="00651FB4" w:rsidRPr="002C5350">
        <w:rPr>
          <w:rFonts w:asciiTheme="minorHAnsi" w:hAnsiTheme="minorHAnsi"/>
          <w:bCs/>
          <w:sz w:val="22"/>
          <w:szCs w:val="22"/>
        </w:rPr>
        <w:t>,</w:t>
      </w:r>
      <w:r w:rsidRPr="002C5350">
        <w:rPr>
          <w:rFonts w:asciiTheme="minorHAnsi" w:hAnsiTheme="minorHAnsi"/>
          <w:bCs/>
          <w:sz w:val="22"/>
          <w:szCs w:val="22"/>
        </w:rPr>
        <w:t xml:space="preserve"> </w:t>
      </w:r>
      <w:r w:rsidR="00651FB4" w:rsidRPr="002C5350">
        <w:rPr>
          <w:rFonts w:asciiTheme="minorHAnsi" w:hAnsiTheme="minorHAnsi"/>
          <w:bCs/>
          <w:sz w:val="22"/>
          <w:szCs w:val="22"/>
        </w:rPr>
        <w:t>career</w:t>
      </w:r>
      <w:r w:rsidRPr="002C5350">
        <w:rPr>
          <w:rFonts w:asciiTheme="minorHAnsi" w:hAnsiTheme="minorHAnsi"/>
          <w:bCs/>
          <w:sz w:val="22"/>
          <w:szCs w:val="22"/>
        </w:rPr>
        <w:t xml:space="preserve"> plans for the future, and connec</w:t>
      </w:r>
      <w:r w:rsidR="00E46B2E" w:rsidRPr="002C5350">
        <w:rPr>
          <w:rFonts w:asciiTheme="minorHAnsi" w:hAnsiTheme="minorHAnsi"/>
          <w:bCs/>
          <w:sz w:val="22"/>
          <w:szCs w:val="22"/>
        </w:rPr>
        <w:t xml:space="preserve">tions to </w:t>
      </w:r>
      <w:r w:rsidR="00651FB4" w:rsidRPr="002C5350">
        <w:rPr>
          <w:rFonts w:asciiTheme="minorHAnsi" w:hAnsiTheme="minorHAnsi"/>
          <w:bCs/>
          <w:sz w:val="22"/>
          <w:szCs w:val="22"/>
        </w:rPr>
        <w:t>postsecondary education opportunities and outcomes</w:t>
      </w:r>
      <w:r w:rsidRPr="002C5350">
        <w:rPr>
          <w:rFonts w:asciiTheme="minorHAnsi" w:hAnsiTheme="minorHAnsi"/>
          <w:bCs/>
          <w:sz w:val="22"/>
          <w:szCs w:val="22"/>
        </w:rPr>
        <w:t xml:space="preserve">. Third-party </w:t>
      </w:r>
      <w:r w:rsidR="00661A0B" w:rsidRPr="002C5350">
        <w:rPr>
          <w:rFonts w:asciiTheme="minorHAnsi" w:hAnsiTheme="minorHAnsi"/>
          <w:bCs/>
          <w:sz w:val="22"/>
          <w:szCs w:val="22"/>
        </w:rPr>
        <w:t>t</w:t>
      </w:r>
      <w:r w:rsidR="00CE62D5" w:rsidRPr="002C5350">
        <w:rPr>
          <w:rFonts w:asciiTheme="minorHAnsi" w:hAnsiTheme="minorHAnsi"/>
          <w:bCs/>
          <w:sz w:val="22"/>
          <w:szCs w:val="22"/>
        </w:rPr>
        <w:t xml:space="preserve">echnical </w:t>
      </w:r>
      <w:r w:rsidRPr="002C5350">
        <w:rPr>
          <w:rFonts w:asciiTheme="minorHAnsi" w:hAnsiTheme="minorHAnsi"/>
          <w:bCs/>
          <w:sz w:val="22"/>
          <w:szCs w:val="22"/>
        </w:rPr>
        <w:t>student assessments are encouraged, especially when they can help students move seamlessly into the next level of training and education.</w:t>
      </w:r>
    </w:p>
    <w:p w:rsidR="00127B3F" w:rsidRPr="002C5350" w:rsidRDefault="00567D7E" w:rsidP="00127B3F">
      <w:pPr>
        <w:pStyle w:val="BodyText3"/>
        <w:pBdr>
          <w:top w:val="single" w:sz="4" w:space="1" w:color="auto"/>
          <w:left w:val="single" w:sz="4" w:space="4" w:color="auto"/>
          <w:bottom w:val="single" w:sz="4" w:space="1" w:color="auto"/>
          <w:right w:val="single" w:sz="4" w:space="4" w:color="auto"/>
        </w:pBdr>
        <w:tabs>
          <w:tab w:val="left" w:pos="1440"/>
        </w:tabs>
        <w:rPr>
          <w:rFonts w:asciiTheme="minorHAnsi" w:hAnsiTheme="minorHAnsi"/>
          <w:bCs/>
          <w:sz w:val="22"/>
          <w:szCs w:val="22"/>
        </w:rPr>
      </w:pPr>
      <w:r w:rsidRPr="002C5350">
        <w:rPr>
          <w:rFonts w:asciiTheme="minorHAnsi" w:hAnsiTheme="minorHAnsi"/>
          <w:bCs/>
          <w:sz w:val="22"/>
          <w:szCs w:val="22"/>
        </w:rPr>
        <w:t>The federal Perkins program is very concerned with using valid and reliable data to demonstrate accountability and to inform program improvement decisions</w:t>
      </w:r>
      <w:r w:rsidR="00127B3F" w:rsidRPr="002C5350">
        <w:rPr>
          <w:rFonts w:asciiTheme="minorHAnsi" w:hAnsiTheme="minorHAnsi"/>
          <w:bCs/>
          <w:sz w:val="22"/>
          <w:szCs w:val="22"/>
        </w:rPr>
        <w:t>.</w:t>
      </w:r>
      <w:r w:rsidR="00623AD7" w:rsidRPr="002C5350">
        <w:rPr>
          <w:rFonts w:asciiTheme="minorHAnsi" w:hAnsiTheme="minorHAnsi"/>
          <w:bCs/>
          <w:sz w:val="22"/>
          <w:szCs w:val="22"/>
        </w:rPr>
        <w:t xml:space="preserve"> </w:t>
      </w:r>
      <w:r w:rsidR="00127B3F" w:rsidRPr="002C5350">
        <w:rPr>
          <w:rFonts w:asciiTheme="minorHAnsi" w:hAnsiTheme="minorHAnsi"/>
          <w:bCs/>
          <w:sz w:val="22"/>
          <w:szCs w:val="22"/>
        </w:rPr>
        <w:t>T</w:t>
      </w:r>
      <w:r w:rsidR="00623AD7" w:rsidRPr="002C5350">
        <w:rPr>
          <w:rFonts w:asciiTheme="minorHAnsi" w:hAnsiTheme="minorHAnsi"/>
          <w:bCs/>
          <w:sz w:val="22"/>
          <w:szCs w:val="22"/>
        </w:rPr>
        <w:t>herefore</w:t>
      </w:r>
      <w:r w:rsidR="00127B3F" w:rsidRPr="002C5350">
        <w:rPr>
          <w:rFonts w:asciiTheme="minorHAnsi" w:hAnsiTheme="minorHAnsi"/>
          <w:bCs/>
          <w:sz w:val="22"/>
          <w:szCs w:val="22"/>
        </w:rPr>
        <w:t>,</w:t>
      </w:r>
      <w:r w:rsidRPr="002C5350">
        <w:rPr>
          <w:rFonts w:asciiTheme="minorHAnsi" w:hAnsiTheme="minorHAnsi"/>
          <w:bCs/>
          <w:sz w:val="22"/>
          <w:szCs w:val="22"/>
        </w:rPr>
        <w:t xml:space="preserve"> the collection and aggregation of accurate st</w:t>
      </w:r>
      <w:r w:rsidR="00B065CA" w:rsidRPr="002C5350">
        <w:rPr>
          <w:rFonts w:asciiTheme="minorHAnsi" w:hAnsiTheme="minorHAnsi"/>
          <w:bCs/>
          <w:sz w:val="22"/>
          <w:szCs w:val="22"/>
        </w:rPr>
        <w:t xml:space="preserve">udent data on CTE participants and </w:t>
      </w:r>
      <w:r w:rsidRPr="002C5350">
        <w:rPr>
          <w:rFonts w:asciiTheme="minorHAnsi" w:hAnsiTheme="minorHAnsi"/>
          <w:bCs/>
          <w:sz w:val="22"/>
          <w:szCs w:val="22"/>
        </w:rPr>
        <w:t>concentrators</w:t>
      </w:r>
      <w:r w:rsidR="00B065CA" w:rsidRPr="002C5350">
        <w:rPr>
          <w:rFonts w:asciiTheme="minorHAnsi" w:hAnsiTheme="minorHAnsi"/>
          <w:bCs/>
          <w:sz w:val="22"/>
          <w:szCs w:val="22"/>
        </w:rPr>
        <w:t xml:space="preserve"> </w:t>
      </w:r>
      <w:r w:rsidRPr="002C5350">
        <w:rPr>
          <w:rFonts w:asciiTheme="minorHAnsi" w:hAnsiTheme="minorHAnsi"/>
          <w:bCs/>
          <w:sz w:val="22"/>
          <w:szCs w:val="22"/>
        </w:rPr>
        <w:t>is very important.</w:t>
      </w:r>
    </w:p>
    <w:p w:rsidR="006206FF" w:rsidRPr="002C5350" w:rsidRDefault="00567D7E" w:rsidP="002C5350">
      <w:pPr>
        <w:pStyle w:val="BodyText3"/>
        <w:pBdr>
          <w:top w:val="single" w:sz="4" w:space="1" w:color="auto"/>
          <w:left w:val="single" w:sz="4" w:space="4" w:color="auto"/>
          <w:bottom w:val="single" w:sz="4" w:space="1" w:color="auto"/>
          <w:right w:val="single" w:sz="4" w:space="4" w:color="auto"/>
        </w:pBdr>
        <w:tabs>
          <w:tab w:val="left" w:pos="1440"/>
        </w:tabs>
        <w:rPr>
          <w:rFonts w:asciiTheme="minorHAnsi" w:hAnsiTheme="minorHAnsi"/>
          <w:b/>
          <w:smallCaps/>
          <w:sz w:val="24"/>
        </w:rPr>
      </w:pPr>
      <w:r w:rsidRPr="002C5350">
        <w:rPr>
          <w:rFonts w:asciiTheme="minorHAnsi" w:hAnsiTheme="minorHAnsi"/>
          <w:bCs/>
          <w:sz w:val="22"/>
          <w:szCs w:val="22"/>
        </w:rPr>
        <w:t xml:space="preserve">The progress and success of students within the CTE programs </w:t>
      </w:r>
      <w:r w:rsidR="00623AD7" w:rsidRPr="002C5350">
        <w:rPr>
          <w:rFonts w:asciiTheme="minorHAnsi" w:hAnsiTheme="minorHAnsi"/>
          <w:bCs/>
          <w:sz w:val="22"/>
          <w:szCs w:val="22"/>
        </w:rPr>
        <w:t>must be</w:t>
      </w:r>
      <w:r w:rsidRPr="002C5350">
        <w:rPr>
          <w:rFonts w:asciiTheme="minorHAnsi" w:hAnsiTheme="minorHAnsi"/>
          <w:bCs/>
          <w:sz w:val="22"/>
          <w:szCs w:val="22"/>
        </w:rPr>
        <w:t xml:space="preserve"> assessed annually with the assistance of a CTE advisory body using, at a minimum, the data generated for Perkins reports.</w:t>
      </w:r>
      <w:r w:rsidR="006206FF" w:rsidRPr="002C5350">
        <w:rPr>
          <w:rFonts w:asciiTheme="minorHAnsi" w:hAnsiTheme="minorHAnsi"/>
        </w:rPr>
        <w:br w:type="page"/>
      </w:r>
    </w:p>
    <w:p w:rsidR="00990FDB" w:rsidRPr="00990FDB" w:rsidRDefault="00990FDB" w:rsidP="00100028">
      <w:pPr>
        <w:pStyle w:val="Heading6"/>
        <w:rPr>
          <w:rFonts w:asciiTheme="minorHAnsi" w:hAnsiTheme="minorHAnsi"/>
          <w:b w:val="0"/>
          <w:sz w:val="16"/>
          <w:szCs w:val="16"/>
        </w:rPr>
      </w:pPr>
    </w:p>
    <w:p w:rsidR="00100028" w:rsidRPr="002C5350" w:rsidRDefault="00100028" w:rsidP="00100028">
      <w:pPr>
        <w:pStyle w:val="Heading6"/>
        <w:rPr>
          <w:rFonts w:asciiTheme="minorHAnsi" w:hAnsiTheme="minorHAnsi"/>
        </w:rPr>
      </w:pPr>
      <w:r w:rsidRPr="002C5350">
        <w:rPr>
          <w:rFonts w:asciiTheme="minorHAnsi" w:hAnsiTheme="minorHAnsi"/>
        </w:rPr>
        <w:t>Size,</w:t>
      </w:r>
      <w:r w:rsidR="00990FDB">
        <w:rPr>
          <w:rFonts w:asciiTheme="minorHAnsi" w:hAnsiTheme="minorHAnsi"/>
        </w:rPr>
        <w:t xml:space="preserve"> Scope &amp; Quality of CTE Program</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tblGrid>
      <w:tr w:rsidR="0081368E" w:rsidRPr="002C5350" w:rsidTr="008E675A">
        <w:tc>
          <w:tcPr>
            <w:tcW w:w="3600" w:type="dxa"/>
            <w:vAlign w:val="center"/>
          </w:tcPr>
          <w:p w:rsidR="0081368E" w:rsidRPr="002C5350" w:rsidRDefault="0081368E" w:rsidP="008E675A">
            <w:pPr>
              <w:keepNext/>
              <w:spacing w:before="40" w:after="40"/>
              <w:ind w:left="-90"/>
              <w:jc w:val="center"/>
              <w:rPr>
                <w:rFonts w:asciiTheme="minorHAnsi" w:hAnsiTheme="minorHAnsi"/>
                <w:b/>
                <w:bCs/>
                <w:i/>
              </w:rPr>
            </w:pPr>
            <w:r w:rsidRPr="002C5350">
              <w:rPr>
                <w:rFonts w:asciiTheme="minorHAnsi" w:hAnsiTheme="minorHAnsi"/>
                <w:b/>
                <w:bCs/>
                <w:i/>
              </w:rPr>
              <w:t>Requirement</w:t>
            </w:r>
          </w:p>
        </w:tc>
        <w:tc>
          <w:tcPr>
            <w:tcW w:w="3600" w:type="dxa"/>
            <w:vAlign w:val="center"/>
          </w:tcPr>
          <w:p w:rsidR="0081368E" w:rsidRPr="002C5350" w:rsidRDefault="0081368E" w:rsidP="008E675A">
            <w:pPr>
              <w:pStyle w:val="Heading1"/>
              <w:spacing w:after="0"/>
              <w:ind w:left="-14"/>
              <w:rPr>
                <w:rFonts w:asciiTheme="minorHAnsi" w:hAnsiTheme="minorHAnsi" w:cs="Times New Roman"/>
              </w:rPr>
            </w:pPr>
            <w:r w:rsidRPr="002C5350">
              <w:rPr>
                <w:rFonts w:asciiTheme="minorHAnsi" w:hAnsiTheme="minorHAnsi" w:cs="Times New Roman"/>
              </w:rPr>
              <w:t>Indicators of Compliance</w:t>
            </w:r>
          </w:p>
        </w:tc>
        <w:tc>
          <w:tcPr>
            <w:tcW w:w="3600" w:type="dxa"/>
            <w:vAlign w:val="center"/>
          </w:tcPr>
          <w:p w:rsidR="0081368E" w:rsidRPr="002C5350" w:rsidRDefault="0081368E" w:rsidP="008E675A">
            <w:pPr>
              <w:pStyle w:val="Heading2"/>
              <w:spacing w:after="0"/>
              <w:ind w:right="0"/>
              <w:rPr>
                <w:rFonts w:asciiTheme="minorHAnsi" w:hAnsiTheme="minorHAnsi" w:cs="Times New Roman"/>
              </w:rPr>
            </w:pPr>
            <w:r w:rsidRPr="002C5350">
              <w:rPr>
                <w:rFonts w:asciiTheme="minorHAnsi" w:hAnsiTheme="minorHAnsi" w:cs="Times New Roman"/>
              </w:rPr>
              <w:t>Examples of Documentation</w:t>
            </w:r>
          </w:p>
        </w:tc>
      </w:tr>
      <w:tr w:rsidR="0081368E" w:rsidRPr="002C5350" w:rsidTr="008E675A">
        <w:tc>
          <w:tcPr>
            <w:tcW w:w="3600" w:type="dxa"/>
          </w:tcPr>
          <w:p w:rsidR="0081368E" w:rsidRPr="002C5350" w:rsidRDefault="0081368E" w:rsidP="008E675A">
            <w:pPr>
              <w:keepNext/>
              <w:tabs>
                <w:tab w:val="left" w:pos="270"/>
              </w:tabs>
              <w:spacing w:before="40" w:after="40"/>
              <w:ind w:left="270" w:hanging="270"/>
              <w:rPr>
                <w:rFonts w:asciiTheme="minorHAnsi" w:hAnsiTheme="minorHAnsi"/>
                <w:bCs/>
                <w:sz w:val="22"/>
              </w:rPr>
            </w:pPr>
            <w:r w:rsidRPr="002C5350">
              <w:rPr>
                <w:rFonts w:asciiTheme="minorHAnsi" w:hAnsiTheme="minorHAnsi"/>
                <w:bCs/>
              </w:rPr>
              <w:t>1.</w:t>
            </w:r>
            <w:r w:rsidRPr="002C5350">
              <w:rPr>
                <w:rFonts w:asciiTheme="minorHAnsi" w:hAnsiTheme="minorHAnsi"/>
                <w:bCs/>
                <w:sz w:val="22"/>
              </w:rPr>
              <w:tab/>
            </w:r>
            <w:r w:rsidR="00BB4FB9" w:rsidRPr="002C5350">
              <w:rPr>
                <w:rFonts w:asciiTheme="minorHAnsi" w:hAnsiTheme="minorHAnsi"/>
                <w:b/>
                <w:bCs/>
                <w:i/>
                <w:sz w:val="22"/>
              </w:rPr>
              <w:t>Link</w:t>
            </w:r>
            <w:r w:rsidR="00BB4FB9" w:rsidRPr="002C5350">
              <w:rPr>
                <w:rFonts w:asciiTheme="minorHAnsi" w:hAnsiTheme="minorHAnsi"/>
                <w:bCs/>
                <w:sz w:val="22"/>
              </w:rPr>
              <w:t xml:space="preserve"> career and technical education at the </w:t>
            </w:r>
            <w:r w:rsidR="00BB4FB9" w:rsidRPr="002C5350">
              <w:rPr>
                <w:rFonts w:asciiTheme="minorHAnsi" w:hAnsiTheme="minorHAnsi"/>
                <w:b/>
                <w:bCs/>
                <w:i/>
                <w:sz w:val="22"/>
              </w:rPr>
              <w:t>secondary</w:t>
            </w:r>
            <w:r w:rsidR="00BB4FB9" w:rsidRPr="002C5350">
              <w:rPr>
                <w:rFonts w:asciiTheme="minorHAnsi" w:hAnsiTheme="minorHAnsi"/>
                <w:bCs/>
                <w:sz w:val="22"/>
              </w:rPr>
              <w:t xml:space="preserve"> level and career and technical education at the </w:t>
            </w:r>
            <w:r w:rsidR="00BB4FB9" w:rsidRPr="002C5350">
              <w:rPr>
                <w:rFonts w:asciiTheme="minorHAnsi" w:hAnsiTheme="minorHAnsi"/>
                <w:b/>
                <w:bCs/>
                <w:i/>
                <w:sz w:val="22"/>
              </w:rPr>
              <w:t>postsecondary</w:t>
            </w:r>
            <w:r w:rsidR="00BB4FB9" w:rsidRPr="002C5350">
              <w:rPr>
                <w:rFonts w:asciiTheme="minorHAnsi" w:hAnsiTheme="minorHAnsi"/>
                <w:bCs/>
                <w:sz w:val="22"/>
              </w:rPr>
              <w:t xml:space="preserve"> level, including by offering the relevant elements of </w:t>
            </w:r>
            <w:r w:rsidR="00BB4FB9" w:rsidRPr="002C5350">
              <w:rPr>
                <w:rFonts w:asciiTheme="minorHAnsi" w:hAnsiTheme="minorHAnsi"/>
                <w:b/>
                <w:bCs/>
                <w:i/>
                <w:sz w:val="22"/>
              </w:rPr>
              <w:t>not less than 1 career and technical program of study</w:t>
            </w:r>
            <w:r w:rsidR="00BB4FB9" w:rsidRPr="002C5350">
              <w:rPr>
                <w:rFonts w:asciiTheme="minorHAnsi" w:hAnsiTheme="minorHAnsi"/>
                <w:bCs/>
                <w:sz w:val="22"/>
              </w:rPr>
              <w:t>.</w:t>
            </w:r>
          </w:p>
          <w:p w:rsidR="0081368E" w:rsidRPr="002C5350" w:rsidRDefault="0081368E" w:rsidP="008E675A">
            <w:pPr>
              <w:keepNext/>
              <w:tabs>
                <w:tab w:val="left" w:pos="270"/>
              </w:tabs>
              <w:spacing w:before="40" w:after="40"/>
              <w:ind w:left="270" w:hanging="270"/>
              <w:rPr>
                <w:rFonts w:asciiTheme="minorHAnsi" w:hAnsiTheme="minorHAnsi"/>
                <w:bCs/>
              </w:rPr>
            </w:pPr>
          </w:p>
          <w:p w:rsidR="0081368E" w:rsidRPr="002C5350" w:rsidRDefault="0081368E" w:rsidP="008E675A">
            <w:pPr>
              <w:keepNext/>
              <w:tabs>
                <w:tab w:val="left" w:pos="270"/>
              </w:tabs>
              <w:spacing w:before="40" w:after="40"/>
              <w:ind w:left="270"/>
              <w:rPr>
                <w:rFonts w:asciiTheme="minorHAnsi" w:hAnsiTheme="minorHAnsi"/>
                <w:bCs/>
              </w:rPr>
            </w:pPr>
            <w:r w:rsidRPr="002C5350">
              <w:rPr>
                <w:rFonts w:asciiTheme="minorHAnsi" w:hAnsiTheme="minorHAnsi"/>
                <w:bCs/>
                <w:sz w:val="16"/>
              </w:rPr>
              <w:t>[</w:t>
            </w:r>
            <w:r w:rsidRPr="002C5350">
              <w:rPr>
                <w:rFonts w:asciiTheme="minorHAnsi" w:hAnsiTheme="minorHAnsi"/>
                <w:i/>
                <w:szCs w:val="22"/>
              </w:rPr>
              <w:t>References:</w:t>
            </w:r>
            <w:r w:rsidRPr="002C5350">
              <w:rPr>
                <w:rFonts w:asciiTheme="minorHAnsi" w:hAnsiTheme="minorHAnsi"/>
                <w:i/>
              </w:rPr>
              <w:t>§ 135(b)(2)</w:t>
            </w:r>
            <w:r w:rsidR="00B75C24" w:rsidRPr="002C5350">
              <w:rPr>
                <w:rFonts w:asciiTheme="minorHAnsi" w:hAnsiTheme="minorHAnsi"/>
                <w:i/>
              </w:rPr>
              <w:t xml:space="preserve"> &amp; </w:t>
            </w:r>
            <w:r w:rsidR="00BB4FB9" w:rsidRPr="002C5350">
              <w:rPr>
                <w:rFonts w:asciiTheme="minorHAnsi" w:hAnsiTheme="minorHAnsi"/>
                <w:i/>
                <w:szCs w:val="22"/>
              </w:rPr>
              <w:t>122(c)(1)(A);</w:t>
            </w:r>
            <w:r w:rsidRPr="002C5350">
              <w:rPr>
                <w:rFonts w:asciiTheme="minorHAnsi" w:hAnsiTheme="minorHAnsi"/>
                <w:i/>
                <w:szCs w:val="22"/>
              </w:rPr>
              <w:t>]</w:t>
            </w:r>
          </w:p>
          <w:p w:rsidR="0081368E" w:rsidRPr="002C5350" w:rsidRDefault="0081368E" w:rsidP="008E675A">
            <w:pPr>
              <w:keepNext/>
              <w:spacing w:before="40" w:after="40"/>
              <w:rPr>
                <w:rFonts w:asciiTheme="minorHAnsi" w:hAnsi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6"/>
              <w:gridCol w:w="461"/>
              <w:gridCol w:w="32"/>
              <w:gridCol w:w="581"/>
            </w:tblGrid>
            <w:tr w:rsidR="0081368E" w:rsidRPr="002C5350" w:rsidTr="00390027">
              <w:trPr>
                <w:trHeight w:val="191"/>
                <w:jc w:val="center"/>
              </w:trPr>
              <w:tc>
                <w:tcPr>
                  <w:tcW w:w="522" w:type="dxa"/>
                  <w:tcBorders>
                    <w:top w:val="nil"/>
                    <w:left w:val="nil"/>
                    <w:bottom w:val="double" w:sz="4" w:space="0" w:color="auto"/>
                    <w:right w:val="nil"/>
                  </w:tcBorders>
                  <w:vAlign w:val="bottom"/>
                </w:tcPr>
                <w:p w:rsidR="0081368E" w:rsidRPr="002C5350" w:rsidRDefault="0081368E" w:rsidP="00390027">
                  <w:pPr>
                    <w:pStyle w:val="Heading3"/>
                    <w:spacing w:after="20"/>
                    <w:ind w:right="0"/>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Yes</w:t>
                  </w:r>
                </w:p>
              </w:tc>
              <w:tc>
                <w:tcPr>
                  <w:tcW w:w="467" w:type="dxa"/>
                  <w:gridSpan w:val="2"/>
                  <w:tcBorders>
                    <w:top w:val="nil"/>
                    <w:left w:val="nil"/>
                    <w:bottom w:val="double" w:sz="4" w:space="0" w:color="auto"/>
                    <w:right w:val="nil"/>
                  </w:tcBorders>
                  <w:vAlign w:val="bottom"/>
                </w:tcPr>
                <w:p w:rsidR="0081368E" w:rsidRPr="002C5350" w:rsidRDefault="0081368E" w:rsidP="00390027">
                  <w:pPr>
                    <w:pStyle w:val="Heading3"/>
                    <w:spacing w:after="20"/>
                    <w:ind w:right="-1"/>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No</w:t>
                  </w:r>
                </w:p>
              </w:tc>
              <w:tc>
                <w:tcPr>
                  <w:tcW w:w="613" w:type="dxa"/>
                  <w:gridSpan w:val="2"/>
                  <w:tcBorders>
                    <w:top w:val="nil"/>
                    <w:left w:val="nil"/>
                    <w:bottom w:val="double" w:sz="4" w:space="0" w:color="auto"/>
                    <w:right w:val="nil"/>
                  </w:tcBorders>
                  <w:vAlign w:val="bottom"/>
                </w:tcPr>
                <w:p w:rsidR="0081368E" w:rsidRPr="002C5350" w:rsidRDefault="0081368E" w:rsidP="00390027">
                  <w:pPr>
                    <w:pStyle w:val="Heading3"/>
                    <w:spacing w:after="20"/>
                    <w:ind w:right="0"/>
                    <w:jc w:val="center"/>
                    <w:rPr>
                      <w:rFonts w:asciiTheme="minorHAnsi" w:hAnsiTheme="minorHAnsi" w:cs="Times New Roman"/>
                      <w:i w:val="0"/>
                      <w:sz w:val="16"/>
                      <w:u w:val="none"/>
                    </w:rPr>
                  </w:pPr>
                  <w:r w:rsidRPr="002C5350">
                    <w:rPr>
                      <w:rFonts w:asciiTheme="minorHAnsi" w:hAnsiTheme="minorHAnsi" w:cs="Times New Roman"/>
                      <w:i w:val="0"/>
                      <w:sz w:val="16"/>
                      <w:u w:val="none"/>
                    </w:rPr>
                    <w:t>TBD</w:t>
                  </w:r>
                </w:p>
              </w:tc>
            </w:tr>
            <w:tr w:rsidR="0081368E" w:rsidRPr="002C5350" w:rsidTr="00390027">
              <w:trPr>
                <w:trHeight w:val="371"/>
                <w:jc w:val="center"/>
              </w:trPr>
              <w:tc>
                <w:tcPr>
                  <w:tcW w:w="528" w:type="dxa"/>
                  <w:gridSpan w:val="2"/>
                  <w:tcBorders>
                    <w:top w:val="double" w:sz="4" w:space="0" w:color="auto"/>
                    <w:left w:val="double" w:sz="4" w:space="0" w:color="auto"/>
                    <w:bottom w:val="double" w:sz="4" w:space="0" w:color="auto"/>
                    <w:right w:val="double" w:sz="4" w:space="0" w:color="auto"/>
                  </w:tcBorders>
                  <w:vAlign w:val="center"/>
                </w:tcPr>
                <w:p w:rsidR="0081368E" w:rsidRPr="002C5350" w:rsidRDefault="0081368E" w:rsidP="00390027">
                  <w:pPr>
                    <w:jc w:val="center"/>
                    <w:rPr>
                      <w:rFonts w:asciiTheme="minorHAnsi" w:hAnsiTheme="minorHAnsi"/>
                      <w:sz w:val="16"/>
                    </w:rPr>
                  </w:pPr>
                </w:p>
              </w:tc>
              <w:tc>
                <w:tcPr>
                  <w:tcW w:w="493" w:type="dxa"/>
                  <w:gridSpan w:val="2"/>
                  <w:tcBorders>
                    <w:top w:val="double" w:sz="4" w:space="0" w:color="auto"/>
                    <w:left w:val="double" w:sz="4" w:space="0" w:color="auto"/>
                    <w:bottom w:val="double" w:sz="4" w:space="0" w:color="auto"/>
                    <w:right w:val="double" w:sz="4" w:space="0" w:color="auto"/>
                  </w:tcBorders>
                  <w:vAlign w:val="center"/>
                </w:tcPr>
                <w:p w:rsidR="0081368E" w:rsidRPr="002C5350" w:rsidRDefault="0081368E" w:rsidP="00390027">
                  <w:pPr>
                    <w:jc w:val="center"/>
                    <w:rPr>
                      <w:rFonts w:asciiTheme="minorHAnsi" w:hAnsiTheme="minorHAnsi"/>
                      <w:sz w:val="16"/>
                    </w:rPr>
                  </w:pPr>
                </w:p>
              </w:tc>
              <w:tc>
                <w:tcPr>
                  <w:tcW w:w="581" w:type="dxa"/>
                  <w:tcBorders>
                    <w:top w:val="double" w:sz="4" w:space="0" w:color="auto"/>
                    <w:left w:val="double" w:sz="4" w:space="0" w:color="auto"/>
                    <w:bottom w:val="double" w:sz="4" w:space="0" w:color="auto"/>
                    <w:right w:val="double" w:sz="4" w:space="0" w:color="auto"/>
                  </w:tcBorders>
                  <w:vAlign w:val="center"/>
                </w:tcPr>
                <w:p w:rsidR="0081368E" w:rsidRPr="002C5350" w:rsidRDefault="0081368E" w:rsidP="00390027">
                  <w:pPr>
                    <w:jc w:val="center"/>
                    <w:rPr>
                      <w:rFonts w:asciiTheme="minorHAnsi" w:hAnsiTheme="minorHAnsi"/>
                      <w:sz w:val="16"/>
                    </w:rPr>
                  </w:pPr>
                </w:p>
              </w:tc>
            </w:tr>
          </w:tbl>
          <w:p w:rsidR="0081368E" w:rsidRPr="002C5350" w:rsidRDefault="0081368E" w:rsidP="008E675A">
            <w:pPr>
              <w:keepNext/>
              <w:spacing w:before="40" w:after="40"/>
              <w:rPr>
                <w:rFonts w:asciiTheme="minorHAnsi" w:hAnsiTheme="minorHAnsi"/>
              </w:rPr>
            </w:pPr>
          </w:p>
        </w:tc>
        <w:tc>
          <w:tcPr>
            <w:tcW w:w="3600" w:type="dxa"/>
          </w:tcPr>
          <w:p w:rsidR="0081368E" w:rsidRPr="002C5350" w:rsidRDefault="0081368E" w:rsidP="002E77F0">
            <w:pPr>
              <w:numPr>
                <w:ilvl w:val="0"/>
                <w:numId w:val="5"/>
              </w:numPr>
              <w:spacing w:after="120"/>
              <w:rPr>
                <w:rFonts w:asciiTheme="minorHAnsi" w:hAnsiTheme="minorHAnsi"/>
              </w:rPr>
            </w:pPr>
            <w:r w:rsidRPr="002C5350">
              <w:rPr>
                <w:rFonts w:asciiTheme="minorHAnsi" w:hAnsiTheme="minorHAnsi"/>
              </w:rPr>
              <w:t>CTE Programs of Study (CTEPS) that are linked to specific postsecondary partners and sequences of instruction leading to specific outcomes (</w:t>
            </w:r>
            <w:r w:rsidR="006621B8" w:rsidRPr="002C5350">
              <w:rPr>
                <w:rFonts w:asciiTheme="minorHAnsi" w:hAnsiTheme="minorHAnsi"/>
              </w:rPr>
              <w:t xml:space="preserve">credential, </w:t>
            </w:r>
            <w:r w:rsidRPr="002C5350">
              <w:rPr>
                <w:rFonts w:asciiTheme="minorHAnsi" w:hAnsiTheme="minorHAnsi"/>
              </w:rPr>
              <w:t>certificate, AA</w:t>
            </w:r>
            <w:r w:rsidR="006621B8" w:rsidRPr="002C5350">
              <w:rPr>
                <w:rFonts w:asciiTheme="minorHAnsi" w:hAnsiTheme="minorHAnsi"/>
              </w:rPr>
              <w:t xml:space="preserve"> or baccalaureate</w:t>
            </w:r>
            <w:r w:rsidRPr="002C5350">
              <w:rPr>
                <w:rFonts w:asciiTheme="minorHAnsi" w:hAnsiTheme="minorHAnsi"/>
              </w:rPr>
              <w:t>).</w:t>
            </w:r>
          </w:p>
          <w:p w:rsidR="0081368E" w:rsidRPr="002C5350" w:rsidRDefault="0081368E" w:rsidP="002E77F0">
            <w:pPr>
              <w:numPr>
                <w:ilvl w:val="0"/>
                <w:numId w:val="5"/>
              </w:numPr>
              <w:spacing w:after="120"/>
              <w:rPr>
                <w:rFonts w:asciiTheme="minorHAnsi" w:hAnsiTheme="minorHAnsi"/>
              </w:rPr>
            </w:pPr>
            <w:r w:rsidRPr="002C5350">
              <w:rPr>
                <w:rFonts w:asciiTheme="minorHAnsi" w:hAnsiTheme="minorHAnsi"/>
              </w:rPr>
              <w:t>Secondary and post-secondary instructors who are teaching an articulated program meet annually.</w:t>
            </w:r>
          </w:p>
          <w:p w:rsidR="0081368E" w:rsidRPr="002C5350" w:rsidRDefault="0081368E" w:rsidP="002E77F0">
            <w:pPr>
              <w:numPr>
                <w:ilvl w:val="0"/>
                <w:numId w:val="5"/>
              </w:numPr>
              <w:spacing w:after="120"/>
              <w:rPr>
                <w:rFonts w:asciiTheme="minorHAnsi" w:hAnsiTheme="minorHAnsi"/>
              </w:rPr>
            </w:pPr>
            <w:r w:rsidRPr="002C5350">
              <w:rPr>
                <w:rFonts w:asciiTheme="minorHAnsi" w:hAnsiTheme="minorHAnsi"/>
              </w:rPr>
              <w:t xml:space="preserve"> Dual credit opportunities are available for CTE courses.</w:t>
            </w:r>
          </w:p>
          <w:p w:rsidR="0081368E" w:rsidRPr="002C5350" w:rsidRDefault="0081368E" w:rsidP="002E77F0">
            <w:pPr>
              <w:numPr>
                <w:ilvl w:val="0"/>
                <w:numId w:val="5"/>
              </w:numPr>
              <w:spacing w:after="120"/>
              <w:rPr>
                <w:rFonts w:asciiTheme="minorHAnsi" w:hAnsiTheme="minorHAnsi"/>
              </w:rPr>
            </w:pPr>
            <w:r w:rsidRPr="002C5350">
              <w:rPr>
                <w:rFonts w:asciiTheme="minorHAnsi" w:hAnsiTheme="minorHAnsi"/>
              </w:rPr>
              <w:t>Articulation agreements for specific CTE courses/programs are annually reviewed and renewed.</w:t>
            </w:r>
          </w:p>
        </w:tc>
        <w:tc>
          <w:tcPr>
            <w:tcW w:w="3600" w:type="dxa"/>
          </w:tcPr>
          <w:p w:rsidR="0081368E" w:rsidRPr="002C5350" w:rsidRDefault="0081368E" w:rsidP="002E77F0">
            <w:pPr>
              <w:numPr>
                <w:ilvl w:val="0"/>
                <w:numId w:val="1"/>
              </w:numPr>
              <w:tabs>
                <w:tab w:val="clear" w:pos="720"/>
                <w:tab w:val="num" w:pos="227"/>
              </w:tabs>
              <w:spacing w:after="80"/>
              <w:ind w:left="230" w:hanging="187"/>
              <w:rPr>
                <w:rFonts w:asciiTheme="minorHAnsi" w:hAnsiTheme="minorHAnsi"/>
              </w:rPr>
            </w:pPr>
            <w:r w:rsidRPr="002C5350">
              <w:rPr>
                <w:rFonts w:asciiTheme="minorHAnsi" w:hAnsiTheme="minorHAnsi"/>
              </w:rPr>
              <w:t>CTE Program of Study (CTEPS).</w:t>
            </w:r>
          </w:p>
          <w:p w:rsidR="0081368E" w:rsidRPr="002C5350" w:rsidRDefault="0081368E" w:rsidP="002E77F0">
            <w:pPr>
              <w:numPr>
                <w:ilvl w:val="0"/>
                <w:numId w:val="1"/>
              </w:numPr>
              <w:tabs>
                <w:tab w:val="clear" w:pos="720"/>
                <w:tab w:val="num" w:pos="227"/>
              </w:tabs>
              <w:spacing w:after="80"/>
              <w:ind w:left="230" w:hanging="187"/>
              <w:rPr>
                <w:rFonts w:asciiTheme="minorHAnsi" w:hAnsiTheme="minorHAnsi"/>
              </w:rPr>
            </w:pPr>
            <w:r w:rsidRPr="002C5350">
              <w:rPr>
                <w:rFonts w:asciiTheme="minorHAnsi" w:hAnsiTheme="minorHAnsi"/>
              </w:rPr>
              <w:t xml:space="preserve">Evidence of annual meetings between teachers and faculty or apprenticeship personnel who are teaching an articulated program. </w:t>
            </w:r>
          </w:p>
          <w:p w:rsidR="0081368E" w:rsidRPr="002C5350" w:rsidRDefault="0081368E" w:rsidP="002E77F0">
            <w:pPr>
              <w:numPr>
                <w:ilvl w:val="0"/>
                <w:numId w:val="1"/>
              </w:numPr>
              <w:tabs>
                <w:tab w:val="clear" w:pos="720"/>
                <w:tab w:val="num" w:pos="227"/>
              </w:tabs>
              <w:spacing w:after="80"/>
              <w:ind w:left="230" w:hanging="187"/>
              <w:rPr>
                <w:rFonts w:asciiTheme="minorHAnsi" w:hAnsiTheme="minorHAnsi"/>
              </w:rPr>
            </w:pPr>
            <w:r w:rsidRPr="002C5350">
              <w:rPr>
                <w:rFonts w:asciiTheme="minorHAnsi" w:hAnsiTheme="minorHAnsi"/>
              </w:rPr>
              <w:t>Guidance materials that show parents and students the available dual credit courses, tech prep programs and CTEPS.</w:t>
            </w:r>
          </w:p>
          <w:p w:rsidR="0081368E" w:rsidRPr="002C5350" w:rsidRDefault="006621B8" w:rsidP="002E77F0">
            <w:pPr>
              <w:numPr>
                <w:ilvl w:val="0"/>
                <w:numId w:val="1"/>
              </w:numPr>
              <w:tabs>
                <w:tab w:val="clear" w:pos="720"/>
                <w:tab w:val="num" w:pos="227"/>
              </w:tabs>
              <w:spacing w:after="80"/>
              <w:ind w:left="230" w:hanging="187"/>
              <w:rPr>
                <w:rFonts w:asciiTheme="minorHAnsi" w:hAnsiTheme="minorHAnsi"/>
              </w:rPr>
            </w:pPr>
            <w:r w:rsidRPr="002C5350">
              <w:rPr>
                <w:rFonts w:asciiTheme="minorHAnsi" w:hAnsiTheme="minorHAnsi"/>
              </w:rPr>
              <w:t>Current a</w:t>
            </w:r>
            <w:r w:rsidR="0081368E" w:rsidRPr="002C5350">
              <w:rPr>
                <w:rFonts w:asciiTheme="minorHAnsi" w:hAnsiTheme="minorHAnsi"/>
              </w:rPr>
              <w:t>rticulation agreements.</w:t>
            </w:r>
          </w:p>
          <w:p w:rsidR="0081368E" w:rsidRPr="002C5350" w:rsidRDefault="0081368E" w:rsidP="002E77F0">
            <w:pPr>
              <w:numPr>
                <w:ilvl w:val="0"/>
                <w:numId w:val="1"/>
              </w:numPr>
              <w:tabs>
                <w:tab w:val="clear" w:pos="720"/>
                <w:tab w:val="num" w:pos="227"/>
              </w:tabs>
              <w:spacing w:after="80"/>
              <w:ind w:left="230" w:hanging="187"/>
              <w:rPr>
                <w:rFonts w:asciiTheme="minorHAnsi" w:hAnsiTheme="minorHAnsi"/>
              </w:rPr>
            </w:pPr>
            <w:r w:rsidRPr="002C5350">
              <w:rPr>
                <w:rFonts w:asciiTheme="minorHAnsi" w:hAnsiTheme="minorHAnsi"/>
              </w:rPr>
              <w:t>Records of students who successfully transition to postsecondary or apprenticeship program.</w:t>
            </w:r>
          </w:p>
        </w:tc>
      </w:tr>
      <w:tr w:rsidR="00344703" w:rsidRPr="002C5350" w:rsidTr="008E675A">
        <w:tblPrEx>
          <w:tblLook w:val="00A0" w:firstRow="1" w:lastRow="0" w:firstColumn="1" w:lastColumn="0" w:noHBand="0" w:noVBand="0"/>
        </w:tblPrEx>
        <w:tc>
          <w:tcPr>
            <w:tcW w:w="10800" w:type="dxa"/>
            <w:gridSpan w:val="3"/>
            <w:vAlign w:val="center"/>
          </w:tcPr>
          <w:p w:rsidR="00344703" w:rsidRPr="002C5350" w:rsidRDefault="00344703" w:rsidP="008E675A">
            <w:pPr>
              <w:pStyle w:val="Heading2"/>
              <w:spacing w:after="40"/>
              <w:ind w:right="0"/>
              <w:jc w:val="left"/>
              <w:rPr>
                <w:rFonts w:asciiTheme="minorHAnsi" w:hAnsiTheme="minorHAnsi" w:cs="Times New Roman"/>
                <w:i w:val="0"/>
              </w:rPr>
            </w:pPr>
            <w:r w:rsidRPr="002C5350">
              <w:rPr>
                <w:rFonts w:asciiTheme="minorHAnsi" w:hAnsiTheme="minorHAnsi" w:cs="Times New Roman"/>
              </w:rPr>
              <w:t xml:space="preserve">Comment: </w:t>
            </w:r>
          </w:p>
        </w:tc>
      </w:tr>
    </w:tbl>
    <w:p w:rsidR="002C5350" w:rsidRPr="002C5350" w:rsidRDefault="002C5350">
      <w:pPr>
        <w:rPr>
          <w:rFonts w:asciiTheme="minorHAnsi" w:hAnsiTheme="minorHAnsi"/>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tblGrid>
      <w:tr w:rsidR="00E8626B" w:rsidRPr="002C5350" w:rsidTr="008E675A">
        <w:tc>
          <w:tcPr>
            <w:tcW w:w="3600" w:type="dxa"/>
            <w:vAlign w:val="center"/>
          </w:tcPr>
          <w:p w:rsidR="00E8626B" w:rsidRPr="002C5350" w:rsidRDefault="00E8626B" w:rsidP="008E675A">
            <w:pPr>
              <w:keepNext/>
              <w:spacing w:before="40" w:after="40"/>
              <w:ind w:left="-90"/>
              <w:jc w:val="center"/>
              <w:rPr>
                <w:rFonts w:asciiTheme="minorHAnsi" w:hAnsiTheme="minorHAnsi"/>
                <w:b/>
                <w:bCs/>
                <w:i/>
              </w:rPr>
            </w:pPr>
            <w:r w:rsidRPr="002C5350">
              <w:rPr>
                <w:rFonts w:asciiTheme="minorHAnsi" w:hAnsiTheme="minorHAnsi"/>
                <w:b/>
                <w:bCs/>
                <w:i/>
              </w:rPr>
              <w:t>Requirement</w:t>
            </w:r>
          </w:p>
        </w:tc>
        <w:tc>
          <w:tcPr>
            <w:tcW w:w="3600" w:type="dxa"/>
            <w:vAlign w:val="center"/>
          </w:tcPr>
          <w:p w:rsidR="00E8626B" w:rsidRPr="002C5350" w:rsidRDefault="00E8626B" w:rsidP="008E675A">
            <w:pPr>
              <w:pStyle w:val="Heading1"/>
              <w:spacing w:after="0"/>
              <w:ind w:left="-14"/>
              <w:rPr>
                <w:rFonts w:asciiTheme="minorHAnsi" w:hAnsiTheme="minorHAnsi" w:cs="Times New Roman"/>
              </w:rPr>
            </w:pPr>
            <w:r w:rsidRPr="002C5350">
              <w:rPr>
                <w:rFonts w:asciiTheme="minorHAnsi" w:hAnsiTheme="minorHAnsi" w:cs="Times New Roman"/>
              </w:rPr>
              <w:t>Indicators of Compliance</w:t>
            </w:r>
          </w:p>
        </w:tc>
        <w:tc>
          <w:tcPr>
            <w:tcW w:w="3600" w:type="dxa"/>
            <w:vAlign w:val="center"/>
          </w:tcPr>
          <w:p w:rsidR="00E8626B" w:rsidRPr="002C5350" w:rsidRDefault="00E8626B" w:rsidP="008E675A">
            <w:pPr>
              <w:pStyle w:val="Heading2"/>
              <w:spacing w:after="0"/>
              <w:ind w:right="0"/>
              <w:rPr>
                <w:rFonts w:asciiTheme="minorHAnsi" w:hAnsiTheme="minorHAnsi" w:cs="Times New Roman"/>
              </w:rPr>
            </w:pPr>
            <w:r w:rsidRPr="002C5350">
              <w:rPr>
                <w:rFonts w:asciiTheme="minorHAnsi" w:hAnsiTheme="minorHAnsi" w:cs="Times New Roman"/>
              </w:rPr>
              <w:t>Examples of Documentation</w:t>
            </w:r>
          </w:p>
        </w:tc>
      </w:tr>
      <w:tr w:rsidR="00425F47" w:rsidRPr="002C5350" w:rsidTr="008E675A">
        <w:tblPrEx>
          <w:tblLook w:val="00A0" w:firstRow="1" w:lastRow="0" w:firstColumn="1" w:lastColumn="0" w:noHBand="0" w:noVBand="0"/>
        </w:tblPrEx>
        <w:trPr>
          <w:trHeight w:val="6425"/>
        </w:trPr>
        <w:tc>
          <w:tcPr>
            <w:tcW w:w="3600" w:type="dxa"/>
          </w:tcPr>
          <w:p w:rsidR="00425F47" w:rsidRPr="002C5350" w:rsidRDefault="0081368E" w:rsidP="008E675A">
            <w:pPr>
              <w:keepNext/>
              <w:spacing w:before="40" w:after="40"/>
              <w:ind w:left="270" w:hanging="270"/>
              <w:rPr>
                <w:rFonts w:asciiTheme="minorHAnsi" w:hAnsiTheme="minorHAnsi"/>
                <w:bCs/>
                <w:sz w:val="22"/>
              </w:rPr>
            </w:pPr>
            <w:r w:rsidRPr="002C5350">
              <w:rPr>
                <w:rFonts w:asciiTheme="minorHAnsi" w:hAnsiTheme="minorHAnsi"/>
                <w:bCs/>
              </w:rPr>
              <w:t>2</w:t>
            </w:r>
            <w:r w:rsidR="002A44E3" w:rsidRPr="002C5350">
              <w:rPr>
                <w:rFonts w:asciiTheme="minorHAnsi" w:hAnsiTheme="minorHAnsi"/>
                <w:bCs/>
              </w:rPr>
              <w:t xml:space="preserve">. </w:t>
            </w:r>
            <w:r w:rsidR="008339BF" w:rsidRPr="00910F1B">
              <w:rPr>
                <w:rFonts w:asciiTheme="minorHAnsi" w:hAnsiTheme="minorHAnsi"/>
                <w:b/>
                <w:bCs/>
                <w:i/>
                <w:sz w:val="22"/>
              </w:rPr>
              <w:t>Initiate, improve, expand, and modernize</w:t>
            </w:r>
            <w:r w:rsidR="008339BF" w:rsidRPr="002C5350">
              <w:rPr>
                <w:rFonts w:asciiTheme="minorHAnsi" w:hAnsiTheme="minorHAnsi"/>
                <w:bCs/>
                <w:sz w:val="22"/>
              </w:rPr>
              <w:t xml:space="preserve"> quality </w:t>
            </w:r>
            <w:r w:rsidR="0032055D" w:rsidRPr="002C5350">
              <w:rPr>
                <w:rFonts w:asciiTheme="minorHAnsi" w:hAnsiTheme="minorHAnsi"/>
                <w:bCs/>
                <w:sz w:val="22"/>
              </w:rPr>
              <w:t xml:space="preserve">career </w:t>
            </w:r>
            <w:r w:rsidR="008339BF" w:rsidRPr="002C5350">
              <w:rPr>
                <w:rFonts w:asciiTheme="minorHAnsi" w:hAnsiTheme="minorHAnsi"/>
                <w:bCs/>
                <w:sz w:val="22"/>
              </w:rPr>
              <w:t>and technical education programs.</w:t>
            </w:r>
            <w:r w:rsidR="008339BF" w:rsidRPr="002C5350">
              <w:rPr>
                <w:rFonts w:asciiTheme="minorHAnsi" w:hAnsiTheme="minorHAnsi"/>
                <w:sz w:val="24"/>
              </w:rPr>
              <w:t xml:space="preserve"> </w:t>
            </w:r>
            <w:r w:rsidR="00A33873" w:rsidRPr="002C5350">
              <w:rPr>
                <w:rFonts w:asciiTheme="minorHAnsi" w:hAnsiTheme="minorHAnsi"/>
                <w:bCs/>
                <w:sz w:val="22"/>
              </w:rPr>
              <w:t xml:space="preserve">CTE </w:t>
            </w:r>
            <w:r w:rsidR="00A33873" w:rsidRPr="002C5350">
              <w:rPr>
                <w:rFonts w:asciiTheme="minorHAnsi" w:hAnsiTheme="minorHAnsi"/>
                <w:b/>
                <w:bCs/>
                <w:i/>
                <w:sz w:val="22"/>
              </w:rPr>
              <w:t>c</w:t>
            </w:r>
            <w:r w:rsidR="00425F47" w:rsidRPr="002C5350">
              <w:rPr>
                <w:rFonts w:asciiTheme="minorHAnsi" w:hAnsiTheme="minorHAnsi"/>
                <w:b/>
                <w:bCs/>
                <w:i/>
                <w:sz w:val="22"/>
              </w:rPr>
              <w:t>urriculum</w:t>
            </w:r>
            <w:r w:rsidR="00425F47" w:rsidRPr="002C5350">
              <w:rPr>
                <w:rFonts w:asciiTheme="minorHAnsi" w:hAnsiTheme="minorHAnsi"/>
                <w:bCs/>
                <w:sz w:val="22"/>
              </w:rPr>
              <w:t xml:space="preserve"> provides a sequence of courses/standards that are based on </w:t>
            </w:r>
            <w:r w:rsidR="0060615F" w:rsidRPr="00910F1B">
              <w:rPr>
                <w:rFonts w:asciiTheme="minorHAnsi" w:hAnsiTheme="minorHAnsi"/>
                <w:b/>
                <w:bCs/>
                <w:i/>
                <w:sz w:val="22"/>
              </w:rPr>
              <w:t xml:space="preserve">current </w:t>
            </w:r>
            <w:r w:rsidR="00425F47" w:rsidRPr="00910F1B">
              <w:rPr>
                <w:rFonts w:asciiTheme="minorHAnsi" w:hAnsiTheme="minorHAnsi"/>
                <w:b/>
                <w:bCs/>
                <w:i/>
                <w:sz w:val="22"/>
              </w:rPr>
              <w:t>industry standards</w:t>
            </w:r>
            <w:r w:rsidR="00425F47" w:rsidRPr="002C5350">
              <w:rPr>
                <w:rFonts w:asciiTheme="minorHAnsi" w:hAnsiTheme="minorHAnsi"/>
                <w:bCs/>
                <w:sz w:val="22"/>
              </w:rPr>
              <w:t xml:space="preserve">, </w:t>
            </w:r>
            <w:r w:rsidR="00A33873" w:rsidRPr="002C5350">
              <w:rPr>
                <w:rFonts w:asciiTheme="minorHAnsi" w:hAnsiTheme="minorHAnsi"/>
                <w:bCs/>
                <w:sz w:val="22"/>
              </w:rPr>
              <w:t>and provide students with academic, employability and career &amp; technical knowledge and skills</w:t>
            </w:r>
            <w:r w:rsidR="00282928" w:rsidRPr="002C5350">
              <w:rPr>
                <w:rFonts w:asciiTheme="minorHAnsi" w:hAnsiTheme="minorHAnsi"/>
                <w:bCs/>
                <w:sz w:val="22"/>
              </w:rPr>
              <w:t xml:space="preserve"> to move to the </w:t>
            </w:r>
            <w:r w:rsidR="00282928" w:rsidRPr="006F530F">
              <w:rPr>
                <w:rFonts w:asciiTheme="minorHAnsi" w:hAnsiTheme="minorHAnsi"/>
                <w:b/>
                <w:bCs/>
                <w:i/>
                <w:sz w:val="22"/>
              </w:rPr>
              <w:t>next step</w:t>
            </w:r>
            <w:r w:rsidR="00282928" w:rsidRPr="002C5350">
              <w:rPr>
                <w:rFonts w:asciiTheme="minorHAnsi" w:hAnsiTheme="minorHAnsi"/>
                <w:bCs/>
                <w:sz w:val="22"/>
              </w:rPr>
              <w:t xml:space="preserve"> of training and/or employment </w:t>
            </w:r>
            <w:r w:rsidR="00282928" w:rsidRPr="006F530F">
              <w:rPr>
                <w:rFonts w:asciiTheme="minorHAnsi" w:hAnsiTheme="minorHAnsi"/>
                <w:b/>
                <w:bCs/>
                <w:i/>
                <w:sz w:val="22"/>
              </w:rPr>
              <w:t xml:space="preserve">without </w:t>
            </w:r>
            <w:r w:rsidR="0032055D" w:rsidRPr="006F530F">
              <w:rPr>
                <w:rFonts w:asciiTheme="minorHAnsi" w:hAnsiTheme="minorHAnsi"/>
                <w:b/>
                <w:bCs/>
                <w:i/>
                <w:sz w:val="22"/>
              </w:rPr>
              <w:t xml:space="preserve">duplication or </w:t>
            </w:r>
            <w:r w:rsidR="00282928" w:rsidRPr="006F530F">
              <w:rPr>
                <w:rFonts w:asciiTheme="minorHAnsi" w:hAnsiTheme="minorHAnsi"/>
                <w:b/>
                <w:bCs/>
                <w:i/>
                <w:sz w:val="22"/>
              </w:rPr>
              <w:t>remediation</w:t>
            </w:r>
            <w:r w:rsidR="00A33873" w:rsidRPr="002C5350">
              <w:rPr>
                <w:rFonts w:asciiTheme="minorHAnsi" w:hAnsiTheme="minorHAnsi"/>
                <w:bCs/>
                <w:sz w:val="22"/>
              </w:rPr>
              <w:t>.</w:t>
            </w:r>
          </w:p>
          <w:p w:rsidR="00ED6CB1" w:rsidRPr="002C5350" w:rsidRDefault="00ED6CB1" w:rsidP="008E675A">
            <w:pPr>
              <w:keepNext/>
              <w:spacing w:before="40" w:after="40"/>
              <w:ind w:left="270" w:hanging="270"/>
              <w:rPr>
                <w:rFonts w:asciiTheme="minorHAnsi" w:hAnsiTheme="minorHAnsi"/>
              </w:rPr>
            </w:pPr>
          </w:p>
          <w:p w:rsidR="00425F47" w:rsidRPr="002C5350" w:rsidRDefault="00425F47" w:rsidP="008E675A">
            <w:pPr>
              <w:ind w:left="270"/>
              <w:rPr>
                <w:rFonts w:asciiTheme="minorHAnsi" w:hAnsiTheme="minorHAnsi"/>
                <w:i/>
                <w:szCs w:val="22"/>
              </w:rPr>
            </w:pPr>
            <w:r w:rsidRPr="002C5350">
              <w:rPr>
                <w:rFonts w:asciiTheme="minorHAnsi" w:hAnsiTheme="minorHAnsi"/>
                <w:bCs/>
                <w:i/>
                <w:szCs w:val="22"/>
              </w:rPr>
              <w:t xml:space="preserve">[References:  </w:t>
            </w:r>
            <w:r w:rsidR="00EB0487" w:rsidRPr="002C5350">
              <w:rPr>
                <w:rFonts w:asciiTheme="minorHAnsi" w:hAnsiTheme="minorHAnsi"/>
                <w:i/>
                <w:szCs w:val="22"/>
              </w:rPr>
              <w:t>§</w:t>
            </w:r>
            <w:r w:rsidRPr="002C5350">
              <w:rPr>
                <w:rFonts w:asciiTheme="minorHAnsi" w:hAnsiTheme="minorHAnsi"/>
                <w:i/>
                <w:szCs w:val="22"/>
              </w:rPr>
              <w:t>134(b</w:t>
            </w:r>
            <w:r w:rsidR="00450BFA" w:rsidRPr="002C5350">
              <w:rPr>
                <w:rFonts w:asciiTheme="minorHAnsi" w:hAnsiTheme="minorHAnsi"/>
                <w:i/>
                <w:szCs w:val="22"/>
              </w:rPr>
              <w:t>) (</w:t>
            </w:r>
            <w:r w:rsidR="001608EC" w:rsidRPr="002C5350">
              <w:rPr>
                <w:rFonts w:asciiTheme="minorHAnsi" w:hAnsiTheme="minorHAnsi"/>
                <w:i/>
                <w:szCs w:val="22"/>
              </w:rPr>
              <w:t>1, 3</w:t>
            </w:r>
            <w:r w:rsidRPr="002C5350">
              <w:rPr>
                <w:rFonts w:asciiTheme="minorHAnsi" w:hAnsiTheme="minorHAnsi"/>
                <w:i/>
                <w:szCs w:val="22"/>
              </w:rPr>
              <w:t>) &amp; 135(b</w:t>
            </w:r>
            <w:r w:rsidR="00450BFA" w:rsidRPr="002C5350">
              <w:rPr>
                <w:rFonts w:asciiTheme="minorHAnsi" w:hAnsiTheme="minorHAnsi"/>
                <w:i/>
                <w:szCs w:val="22"/>
              </w:rPr>
              <w:t>) (</w:t>
            </w:r>
            <w:r w:rsidRPr="002C5350">
              <w:rPr>
                <w:rFonts w:asciiTheme="minorHAnsi" w:hAnsiTheme="minorHAnsi"/>
                <w:i/>
                <w:szCs w:val="22"/>
              </w:rPr>
              <w:t>1</w:t>
            </w:r>
            <w:r w:rsidR="008339BF" w:rsidRPr="002C5350">
              <w:rPr>
                <w:rFonts w:asciiTheme="minorHAnsi" w:hAnsiTheme="minorHAnsi"/>
                <w:i/>
                <w:szCs w:val="22"/>
              </w:rPr>
              <w:t xml:space="preserve"> </w:t>
            </w:r>
            <w:r w:rsidR="001608EC" w:rsidRPr="002C5350">
              <w:rPr>
                <w:rFonts w:asciiTheme="minorHAnsi" w:hAnsiTheme="minorHAnsi"/>
                <w:i/>
                <w:szCs w:val="22"/>
              </w:rPr>
              <w:t>-3</w:t>
            </w:r>
            <w:r w:rsidRPr="002C5350">
              <w:rPr>
                <w:rFonts w:asciiTheme="minorHAnsi" w:hAnsiTheme="minorHAnsi"/>
                <w:i/>
                <w:szCs w:val="22"/>
              </w:rPr>
              <w:t xml:space="preserve">).  </w:t>
            </w:r>
          </w:p>
          <w:p w:rsidR="004A1896" w:rsidRPr="002C5350" w:rsidRDefault="004A1896" w:rsidP="008E675A">
            <w:pPr>
              <w:ind w:left="270"/>
              <w:rPr>
                <w:rFonts w:asciiTheme="minorHAnsi" w:hAnsiTheme="minorHAnsi"/>
                <w: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6"/>
              <w:gridCol w:w="461"/>
              <w:gridCol w:w="32"/>
              <w:gridCol w:w="581"/>
            </w:tblGrid>
            <w:tr w:rsidR="00ED6CB1" w:rsidRPr="002C5350">
              <w:trPr>
                <w:trHeight w:val="191"/>
                <w:jc w:val="center"/>
              </w:trPr>
              <w:tc>
                <w:tcPr>
                  <w:tcW w:w="522" w:type="dxa"/>
                  <w:tcBorders>
                    <w:top w:val="nil"/>
                    <w:left w:val="nil"/>
                    <w:bottom w:val="double" w:sz="4" w:space="0" w:color="auto"/>
                    <w:right w:val="nil"/>
                  </w:tcBorders>
                  <w:vAlign w:val="bottom"/>
                </w:tcPr>
                <w:p w:rsidR="00ED6CB1" w:rsidRPr="002C5350" w:rsidRDefault="00101E90" w:rsidP="008D100D">
                  <w:pPr>
                    <w:pStyle w:val="Heading3"/>
                    <w:spacing w:after="20"/>
                    <w:ind w:right="0"/>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Y</w:t>
                  </w:r>
                  <w:r w:rsidR="00282928" w:rsidRPr="002C5350">
                    <w:rPr>
                      <w:rFonts w:asciiTheme="minorHAnsi" w:hAnsiTheme="minorHAnsi" w:cs="Times New Roman"/>
                      <w:b/>
                      <w:bCs/>
                      <w:i w:val="0"/>
                      <w:sz w:val="16"/>
                      <w:u w:val="none"/>
                    </w:rPr>
                    <w:t>es</w:t>
                  </w:r>
                </w:p>
              </w:tc>
              <w:tc>
                <w:tcPr>
                  <w:tcW w:w="467" w:type="dxa"/>
                  <w:gridSpan w:val="2"/>
                  <w:tcBorders>
                    <w:top w:val="nil"/>
                    <w:left w:val="nil"/>
                    <w:bottom w:val="double" w:sz="4" w:space="0" w:color="auto"/>
                    <w:right w:val="nil"/>
                  </w:tcBorders>
                  <w:vAlign w:val="bottom"/>
                </w:tcPr>
                <w:p w:rsidR="00ED6CB1" w:rsidRPr="002C5350" w:rsidRDefault="00282928" w:rsidP="008D100D">
                  <w:pPr>
                    <w:pStyle w:val="Heading3"/>
                    <w:spacing w:after="20"/>
                    <w:ind w:right="-1"/>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No</w:t>
                  </w:r>
                </w:p>
              </w:tc>
              <w:tc>
                <w:tcPr>
                  <w:tcW w:w="613" w:type="dxa"/>
                  <w:gridSpan w:val="2"/>
                  <w:tcBorders>
                    <w:top w:val="nil"/>
                    <w:left w:val="nil"/>
                    <w:bottom w:val="double" w:sz="4" w:space="0" w:color="auto"/>
                    <w:right w:val="nil"/>
                  </w:tcBorders>
                  <w:vAlign w:val="bottom"/>
                </w:tcPr>
                <w:p w:rsidR="00ED6CB1" w:rsidRPr="002C5350" w:rsidRDefault="00282928" w:rsidP="008D100D">
                  <w:pPr>
                    <w:pStyle w:val="Heading3"/>
                    <w:spacing w:after="20"/>
                    <w:ind w:right="0"/>
                    <w:jc w:val="center"/>
                    <w:rPr>
                      <w:rFonts w:asciiTheme="minorHAnsi" w:hAnsiTheme="minorHAnsi" w:cs="Times New Roman"/>
                      <w:i w:val="0"/>
                      <w:sz w:val="16"/>
                      <w:u w:val="none"/>
                    </w:rPr>
                  </w:pPr>
                  <w:r w:rsidRPr="002C5350">
                    <w:rPr>
                      <w:rFonts w:asciiTheme="minorHAnsi" w:hAnsiTheme="minorHAnsi" w:cs="Times New Roman"/>
                      <w:i w:val="0"/>
                      <w:sz w:val="16"/>
                      <w:u w:val="none"/>
                    </w:rPr>
                    <w:t>TBD</w:t>
                  </w:r>
                </w:p>
              </w:tc>
            </w:tr>
            <w:tr w:rsidR="00ED6CB1" w:rsidRPr="002C5350">
              <w:trPr>
                <w:trHeight w:val="371"/>
                <w:jc w:val="center"/>
              </w:trPr>
              <w:tc>
                <w:tcPr>
                  <w:tcW w:w="528" w:type="dxa"/>
                  <w:gridSpan w:val="2"/>
                  <w:tcBorders>
                    <w:top w:val="double" w:sz="4" w:space="0" w:color="auto"/>
                    <w:left w:val="double" w:sz="4" w:space="0" w:color="auto"/>
                    <w:bottom w:val="double" w:sz="4" w:space="0" w:color="auto"/>
                    <w:right w:val="double" w:sz="4" w:space="0" w:color="auto"/>
                  </w:tcBorders>
                  <w:vAlign w:val="center"/>
                </w:tcPr>
                <w:p w:rsidR="00ED6CB1" w:rsidRPr="002C5350" w:rsidRDefault="00ED6CB1" w:rsidP="00101E90">
                  <w:pPr>
                    <w:jc w:val="center"/>
                    <w:rPr>
                      <w:rFonts w:asciiTheme="minorHAnsi" w:hAnsiTheme="minorHAnsi"/>
                      <w:sz w:val="16"/>
                    </w:rPr>
                  </w:pPr>
                </w:p>
              </w:tc>
              <w:tc>
                <w:tcPr>
                  <w:tcW w:w="493" w:type="dxa"/>
                  <w:gridSpan w:val="2"/>
                  <w:tcBorders>
                    <w:top w:val="double" w:sz="4" w:space="0" w:color="auto"/>
                    <w:left w:val="double" w:sz="4" w:space="0" w:color="auto"/>
                    <w:bottom w:val="double" w:sz="4" w:space="0" w:color="auto"/>
                    <w:right w:val="double" w:sz="4" w:space="0" w:color="auto"/>
                  </w:tcBorders>
                  <w:vAlign w:val="center"/>
                </w:tcPr>
                <w:p w:rsidR="00ED6CB1" w:rsidRPr="002C5350" w:rsidRDefault="00ED6CB1" w:rsidP="00101E90">
                  <w:pPr>
                    <w:jc w:val="center"/>
                    <w:rPr>
                      <w:rFonts w:asciiTheme="minorHAnsi" w:hAnsiTheme="minorHAnsi"/>
                      <w:sz w:val="16"/>
                    </w:rPr>
                  </w:pPr>
                </w:p>
              </w:tc>
              <w:tc>
                <w:tcPr>
                  <w:tcW w:w="581" w:type="dxa"/>
                  <w:tcBorders>
                    <w:top w:val="double" w:sz="4" w:space="0" w:color="auto"/>
                    <w:left w:val="double" w:sz="4" w:space="0" w:color="auto"/>
                    <w:bottom w:val="double" w:sz="4" w:space="0" w:color="auto"/>
                    <w:right w:val="double" w:sz="4" w:space="0" w:color="auto"/>
                  </w:tcBorders>
                  <w:vAlign w:val="center"/>
                </w:tcPr>
                <w:p w:rsidR="00ED6CB1" w:rsidRPr="002C5350" w:rsidRDefault="00ED6CB1" w:rsidP="00101E90">
                  <w:pPr>
                    <w:jc w:val="center"/>
                    <w:rPr>
                      <w:rFonts w:asciiTheme="minorHAnsi" w:hAnsiTheme="minorHAnsi"/>
                      <w:sz w:val="16"/>
                    </w:rPr>
                  </w:pPr>
                </w:p>
              </w:tc>
            </w:tr>
          </w:tbl>
          <w:p w:rsidR="00ED6CB1" w:rsidRPr="002C5350" w:rsidRDefault="00ED6CB1" w:rsidP="008E675A">
            <w:pPr>
              <w:ind w:left="270"/>
              <w:rPr>
                <w:rFonts w:asciiTheme="minorHAnsi" w:hAnsiTheme="minorHAnsi"/>
                <w:sz w:val="22"/>
                <w:szCs w:val="22"/>
              </w:rPr>
            </w:pPr>
          </w:p>
        </w:tc>
        <w:tc>
          <w:tcPr>
            <w:tcW w:w="3600" w:type="dxa"/>
          </w:tcPr>
          <w:p w:rsidR="00834DB6" w:rsidRPr="002C5350" w:rsidRDefault="00F24882" w:rsidP="002C5350">
            <w:pPr>
              <w:numPr>
                <w:ilvl w:val="0"/>
                <w:numId w:val="4"/>
              </w:numPr>
              <w:tabs>
                <w:tab w:val="left" w:pos="392"/>
              </w:tabs>
              <w:spacing w:after="40"/>
              <w:rPr>
                <w:rFonts w:asciiTheme="minorHAnsi" w:hAnsiTheme="minorHAnsi"/>
              </w:rPr>
            </w:pPr>
            <w:r w:rsidRPr="002C5350">
              <w:rPr>
                <w:rFonts w:asciiTheme="minorHAnsi" w:hAnsiTheme="minorHAnsi"/>
              </w:rPr>
              <w:t xml:space="preserve">All </w:t>
            </w:r>
            <w:r w:rsidR="0039412F" w:rsidRPr="002C5350">
              <w:rPr>
                <w:rFonts w:asciiTheme="minorHAnsi" w:hAnsiTheme="minorHAnsi"/>
              </w:rPr>
              <w:t>CTE</w:t>
            </w:r>
            <w:r w:rsidR="00CE62D5" w:rsidRPr="002C5350">
              <w:rPr>
                <w:rFonts w:asciiTheme="minorHAnsi" w:hAnsiTheme="minorHAnsi"/>
              </w:rPr>
              <w:t xml:space="preserve"> course sequences</w:t>
            </w:r>
            <w:r w:rsidR="00425F47" w:rsidRPr="002C5350">
              <w:rPr>
                <w:rFonts w:asciiTheme="minorHAnsi" w:hAnsiTheme="minorHAnsi"/>
              </w:rPr>
              <w:t xml:space="preserve"> have c</w:t>
            </w:r>
            <w:r w:rsidR="0060615F" w:rsidRPr="002C5350">
              <w:rPr>
                <w:rFonts w:asciiTheme="minorHAnsi" w:hAnsiTheme="minorHAnsi"/>
              </w:rPr>
              <w:t>urrent</w:t>
            </w:r>
            <w:r w:rsidR="00425F47" w:rsidRPr="002C5350">
              <w:rPr>
                <w:rFonts w:asciiTheme="minorHAnsi" w:hAnsiTheme="minorHAnsi"/>
              </w:rPr>
              <w:t xml:space="preserve"> course alignments</w:t>
            </w:r>
            <w:r w:rsidR="00834DB6" w:rsidRPr="002C5350">
              <w:rPr>
                <w:rFonts w:asciiTheme="minorHAnsi" w:hAnsiTheme="minorHAnsi"/>
              </w:rPr>
              <w:t xml:space="preserve"> using the most recent </w:t>
            </w:r>
            <w:r w:rsidR="00EB593C" w:rsidRPr="002C5350">
              <w:rPr>
                <w:rFonts w:asciiTheme="minorHAnsi" w:hAnsiTheme="minorHAnsi"/>
              </w:rPr>
              <w:t>version of EED form #05-03-025b</w:t>
            </w:r>
          </w:p>
          <w:p w:rsidR="00834DB6" w:rsidRPr="002C5350" w:rsidRDefault="00834DB6" w:rsidP="002C5350">
            <w:pPr>
              <w:numPr>
                <w:ilvl w:val="0"/>
                <w:numId w:val="4"/>
              </w:numPr>
              <w:tabs>
                <w:tab w:val="left" w:pos="392"/>
              </w:tabs>
              <w:spacing w:after="40"/>
              <w:rPr>
                <w:rFonts w:asciiTheme="minorHAnsi" w:hAnsiTheme="minorHAnsi"/>
              </w:rPr>
            </w:pPr>
            <w:r w:rsidRPr="002C5350">
              <w:rPr>
                <w:rFonts w:asciiTheme="minorHAnsi" w:hAnsiTheme="minorHAnsi"/>
              </w:rPr>
              <w:t xml:space="preserve">CTE courses are </w:t>
            </w:r>
            <w:r w:rsidRPr="002C5350">
              <w:rPr>
                <w:rFonts w:asciiTheme="minorHAnsi" w:hAnsiTheme="minorHAnsi"/>
                <w:b/>
              </w:rPr>
              <w:t xml:space="preserve">based on </w:t>
            </w:r>
            <w:r w:rsidR="008C1F87" w:rsidRPr="002C5350">
              <w:rPr>
                <w:rFonts w:asciiTheme="minorHAnsi" w:hAnsiTheme="minorHAnsi"/>
                <w:b/>
              </w:rPr>
              <w:t xml:space="preserve">current </w:t>
            </w:r>
            <w:r w:rsidR="00425F47" w:rsidRPr="002C5350">
              <w:rPr>
                <w:rFonts w:asciiTheme="minorHAnsi" w:hAnsiTheme="minorHAnsi"/>
                <w:b/>
              </w:rPr>
              <w:t>industry-standa</w:t>
            </w:r>
            <w:r w:rsidRPr="002C5350">
              <w:rPr>
                <w:rFonts w:asciiTheme="minorHAnsi" w:hAnsiTheme="minorHAnsi"/>
                <w:b/>
              </w:rPr>
              <w:t>rds</w:t>
            </w:r>
            <w:r w:rsidRPr="002C5350">
              <w:rPr>
                <w:rFonts w:asciiTheme="minorHAnsi" w:hAnsiTheme="minorHAnsi"/>
              </w:rPr>
              <w:t>;</w:t>
            </w:r>
          </w:p>
          <w:p w:rsidR="00834DB6" w:rsidRPr="002C5350" w:rsidRDefault="00834DB6" w:rsidP="002C5350">
            <w:pPr>
              <w:numPr>
                <w:ilvl w:val="0"/>
                <w:numId w:val="4"/>
              </w:numPr>
              <w:tabs>
                <w:tab w:val="left" w:pos="392"/>
              </w:tabs>
              <w:spacing w:after="40"/>
              <w:rPr>
                <w:rFonts w:asciiTheme="minorHAnsi" w:hAnsiTheme="minorHAnsi"/>
              </w:rPr>
            </w:pPr>
            <w:r w:rsidRPr="002C5350">
              <w:rPr>
                <w:rFonts w:asciiTheme="minorHAnsi" w:hAnsiTheme="minorHAnsi"/>
              </w:rPr>
              <w:t>CTE courses include the following</w:t>
            </w:r>
          </w:p>
          <w:p w:rsidR="00834DB6" w:rsidRPr="002C5350" w:rsidRDefault="00425F47" w:rsidP="002C5350">
            <w:pPr>
              <w:numPr>
                <w:ilvl w:val="0"/>
                <w:numId w:val="9"/>
              </w:numPr>
              <w:tabs>
                <w:tab w:val="clear" w:pos="1832"/>
                <w:tab w:val="num" w:pos="900"/>
              </w:tabs>
              <w:spacing w:after="40"/>
              <w:ind w:left="908" w:hanging="274"/>
              <w:rPr>
                <w:rFonts w:asciiTheme="minorHAnsi" w:hAnsiTheme="minorHAnsi"/>
              </w:rPr>
            </w:pPr>
            <w:r w:rsidRPr="002C5350">
              <w:rPr>
                <w:rFonts w:asciiTheme="minorHAnsi" w:hAnsiTheme="minorHAnsi"/>
              </w:rPr>
              <w:t>related state performance standards</w:t>
            </w:r>
            <w:r w:rsidR="00E56970" w:rsidRPr="002C5350">
              <w:rPr>
                <w:rFonts w:asciiTheme="minorHAnsi" w:hAnsiTheme="minorHAnsi"/>
              </w:rPr>
              <w:t>/GLE’s</w:t>
            </w:r>
            <w:r w:rsidRPr="002C5350">
              <w:rPr>
                <w:rFonts w:asciiTheme="minorHAnsi" w:hAnsiTheme="minorHAnsi"/>
              </w:rPr>
              <w:t>,</w:t>
            </w:r>
          </w:p>
          <w:p w:rsidR="00834DB6" w:rsidRPr="002C5350" w:rsidRDefault="008C1F87" w:rsidP="002C5350">
            <w:pPr>
              <w:numPr>
                <w:ilvl w:val="0"/>
                <w:numId w:val="9"/>
              </w:numPr>
              <w:tabs>
                <w:tab w:val="clear" w:pos="1832"/>
                <w:tab w:val="num" w:pos="900"/>
              </w:tabs>
              <w:spacing w:after="40"/>
              <w:ind w:left="908" w:hanging="274"/>
              <w:rPr>
                <w:rFonts w:asciiTheme="minorHAnsi" w:hAnsiTheme="minorHAnsi"/>
              </w:rPr>
            </w:pPr>
            <w:smartTag w:uri="urn:schemas-microsoft-com:office:smarttags" w:element="State">
              <w:smartTag w:uri="urn:schemas-microsoft-com:office:smarttags" w:element="place">
                <w:r w:rsidRPr="002C5350">
                  <w:rPr>
                    <w:rFonts w:asciiTheme="minorHAnsi" w:hAnsiTheme="minorHAnsi"/>
                  </w:rPr>
                  <w:t>Alaska</w:t>
                </w:r>
              </w:smartTag>
            </w:smartTag>
            <w:r w:rsidRPr="002C5350">
              <w:rPr>
                <w:rFonts w:asciiTheme="minorHAnsi" w:hAnsiTheme="minorHAnsi"/>
              </w:rPr>
              <w:t xml:space="preserve">’s </w:t>
            </w:r>
            <w:r w:rsidR="00425F47" w:rsidRPr="002C5350">
              <w:rPr>
                <w:rFonts w:asciiTheme="minorHAnsi" w:hAnsiTheme="minorHAnsi"/>
              </w:rPr>
              <w:t>employability</w:t>
            </w:r>
            <w:r w:rsidRPr="002C5350">
              <w:rPr>
                <w:rFonts w:asciiTheme="minorHAnsi" w:hAnsiTheme="minorHAnsi"/>
              </w:rPr>
              <w:t xml:space="preserve"> and</w:t>
            </w:r>
            <w:r w:rsidR="00425F47" w:rsidRPr="002C5350">
              <w:rPr>
                <w:rFonts w:asciiTheme="minorHAnsi" w:hAnsiTheme="minorHAnsi"/>
              </w:rPr>
              <w:t xml:space="preserve"> cultur</w:t>
            </w:r>
            <w:r w:rsidRPr="002C5350">
              <w:rPr>
                <w:rFonts w:asciiTheme="minorHAnsi" w:hAnsiTheme="minorHAnsi"/>
              </w:rPr>
              <w:t>al standards</w:t>
            </w:r>
            <w:r w:rsidR="00425F47" w:rsidRPr="002C5350">
              <w:rPr>
                <w:rFonts w:asciiTheme="minorHAnsi" w:hAnsiTheme="minorHAnsi"/>
              </w:rPr>
              <w:t>,</w:t>
            </w:r>
          </w:p>
          <w:p w:rsidR="00834DB6" w:rsidRPr="002C5350" w:rsidRDefault="00425F47" w:rsidP="002C5350">
            <w:pPr>
              <w:numPr>
                <w:ilvl w:val="0"/>
                <w:numId w:val="9"/>
              </w:numPr>
              <w:tabs>
                <w:tab w:val="clear" w:pos="1832"/>
                <w:tab w:val="num" w:pos="900"/>
              </w:tabs>
              <w:spacing w:after="40"/>
              <w:ind w:left="908" w:hanging="274"/>
              <w:rPr>
                <w:rFonts w:asciiTheme="minorHAnsi" w:hAnsiTheme="minorHAnsi"/>
              </w:rPr>
            </w:pPr>
            <w:r w:rsidRPr="002C5350">
              <w:rPr>
                <w:rFonts w:asciiTheme="minorHAnsi" w:hAnsiTheme="minorHAnsi"/>
              </w:rPr>
              <w:t>A</w:t>
            </w:r>
            <w:r w:rsidR="008C1F87" w:rsidRPr="002C5350">
              <w:rPr>
                <w:rFonts w:asciiTheme="minorHAnsi" w:hAnsiTheme="minorHAnsi"/>
              </w:rPr>
              <w:t xml:space="preserve">ll </w:t>
            </w:r>
            <w:r w:rsidRPr="002C5350">
              <w:rPr>
                <w:rFonts w:asciiTheme="minorHAnsi" w:hAnsiTheme="minorHAnsi"/>
              </w:rPr>
              <w:t>A</w:t>
            </w:r>
            <w:r w:rsidR="008C1F87" w:rsidRPr="002C5350">
              <w:rPr>
                <w:rFonts w:asciiTheme="minorHAnsi" w:hAnsiTheme="minorHAnsi"/>
              </w:rPr>
              <w:t xml:space="preserve">spects of </w:t>
            </w:r>
            <w:r w:rsidRPr="002C5350">
              <w:rPr>
                <w:rFonts w:asciiTheme="minorHAnsi" w:hAnsiTheme="minorHAnsi"/>
              </w:rPr>
              <w:t>I</w:t>
            </w:r>
            <w:r w:rsidR="008C1F87" w:rsidRPr="002C5350">
              <w:rPr>
                <w:rFonts w:asciiTheme="minorHAnsi" w:hAnsiTheme="minorHAnsi"/>
              </w:rPr>
              <w:t>ndustry</w:t>
            </w:r>
            <w:r w:rsidRPr="002C5350">
              <w:rPr>
                <w:rFonts w:asciiTheme="minorHAnsi" w:hAnsiTheme="minorHAnsi"/>
              </w:rPr>
              <w:t>, and</w:t>
            </w:r>
          </w:p>
          <w:p w:rsidR="008C1F87" w:rsidRPr="002C5350" w:rsidRDefault="008C1F87" w:rsidP="002C5350">
            <w:pPr>
              <w:numPr>
                <w:ilvl w:val="0"/>
                <w:numId w:val="9"/>
              </w:numPr>
              <w:tabs>
                <w:tab w:val="clear" w:pos="1832"/>
                <w:tab w:val="num" w:pos="900"/>
              </w:tabs>
              <w:spacing w:after="40"/>
              <w:ind w:left="908" w:hanging="274"/>
              <w:rPr>
                <w:rFonts w:asciiTheme="minorHAnsi" w:hAnsiTheme="minorHAnsi"/>
              </w:rPr>
            </w:pPr>
            <w:r w:rsidRPr="002C5350">
              <w:rPr>
                <w:rFonts w:asciiTheme="minorHAnsi" w:hAnsiTheme="minorHAnsi"/>
              </w:rPr>
              <w:t>appropriate student</w:t>
            </w:r>
            <w:r w:rsidR="00425F47" w:rsidRPr="002C5350">
              <w:rPr>
                <w:rFonts w:asciiTheme="minorHAnsi" w:hAnsiTheme="minorHAnsi"/>
              </w:rPr>
              <w:t xml:space="preserve"> assessments</w:t>
            </w:r>
          </w:p>
          <w:p w:rsidR="00425F47" w:rsidRPr="002C5350" w:rsidRDefault="00B7112E" w:rsidP="002C5350">
            <w:pPr>
              <w:numPr>
                <w:ilvl w:val="0"/>
                <w:numId w:val="4"/>
              </w:numPr>
              <w:tabs>
                <w:tab w:val="left" w:pos="392"/>
              </w:tabs>
              <w:spacing w:after="40"/>
              <w:rPr>
                <w:rFonts w:asciiTheme="minorHAnsi" w:hAnsiTheme="minorHAnsi"/>
              </w:rPr>
            </w:pPr>
            <w:r w:rsidRPr="002C5350">
              <w:rPr>
                <w:rFonts w:asciiTheme="minorHAnsi" w:hAnsiTheme="minorHAnsi"/>
              </w:rPr>
              <w:t>CTE course</w:t>
            </w:r>
            <w:r w:rsidR="008C1F87" w:rsidRPr="002C5350">
              <w:rPr>
                <w:rFonts w:asciiTheme="minorHAnsi" w:hAnsiTheme="minorHAnsi"/>
              </w:rPr>
              <w:t xml:space="preserve"> </w:t>
            </w:r>
            <w:r w:rsidR="00B211AD" w:rsidRPr="002C5350">
              <w:rPr>
                <w:rFonts w:asciiTheme="minorHAnsi" w:hAnsiTheme="minorHAnsi"/>
              </w:rPr>
              <w:t>alignments</w:t>
            </w:r>
            <w:r w:rsidRPr="002C5350">
              <w:rPr>
                <w:rFonts w:asciiTheme="minorHAnsi" w:hAnsiTheme="minorHAnsi"/>
              </w:rPr>
              <w:t xml:space="preserve"> </w:t>
            </w:r>
            <w:r w:rsidR="00425F47" w:rsidRPr="002C5350">
              <w:rPr>
                <w:rFonts w:asciiTheme="minorHAnsi" w:hAnsiTheme="minorHAnsi"/>
              </w:rPr>
              <w:t>are approved</w:t>
            </w:r>
            <w:r w:rsidR="00C517E7" w:rsidRPr="002C5350">
              <w:rPr>
                <w:rFonts w:asciiTheme="minorHAnsi" w:hAnsiTheme="minorHAnsi"/>
              </w:rPr>
              <w:t xml:space="preserve"> by EED</w:t>
            </w:r>
            <w:r w:rsidR="00425F47" w:rsidRPr="002C5350">
              <w:rPr>
                <w:rFonts w:asciiTheme="minorHAnsi" w:hAnsiTheme="minorHAnsi"/>
              </w:rPr>
              <w:t>.</w:t>
            </w:r>
          </w:p>
          <w:p w:rsidR="00425F47" w:rsidRPr="002C5350" w:rsidRDefault="00425F47" w:rsidP="002C5350">
            <w:pPr>
              <w:numPr>
                <w:ilvl w:val="0"/>
                <w:numId w:val="4"/>
              </w:numPr>
              <w:spacing w:after="40"/>
              <w:rPr>
                <w:rFonts w:asciiTheme="minorHAnsi" w:hAnsiTheme="minorHAnsi"/>
              </w:rPr>
            </w:pPr>
            <w:r w:rsidRPr="002C5350">
              <w:rPr>
                <w:rFonts w:asciiTheme="minorHAnsi" w:hAnsiTheme="minorHAnsi"/>
              </w:rPr>
              <w:t>Each program includes a sequence of courses/standards offered within</w:t>
            </w:r>
            <w:r w:rsidR="008C1F87" w:rsidRPr="002C5350">
              <w:rPr>
                <w:rFonts w:asciiTheme="minorHAnsi" w:hAnsiTheme="minorHAnsi"/>
              </w:rPr>
              <w:t xml:space="preserve"> the past</w:t>
            </w:r>
            <w:r w:rsidRPr="002C5350">
              <w:rPr>
                <w:rFonts w:asciiTheme="minorHAnsi" w:hAnsiTheme="minorHAnsi"/>
              </w:rPr>
              <w:t xml:space="preserve"> 2 school years.</w:t>
            </w:r>
          </w:p>
          <w:p w:rsidR="00425F47" w:rsidRPr="002C5350" w:rsidRDefault="00425F47" w:rsidP="002C5350">
            <w:pPr>
              <w:numPr>
                <w:ilvl w:val="0"/>
                <w:numId w:val="4"/>
              </w:numPr>
              <w:spacing w:after="40"/>
              <w:rPr>
                <w:rFonts w:asciiTheme="minorHAnsi" w:hAnsiTheme="minorHAnsi"/>
                <w:sz w:val="22"/>
              </w:rPr>
            </w:pPr>
            <w:r w:rsidRPr="002C5350">
              <w:rPr>
                <w:rFonts w:asciiTheme="minorHAnsi" w:hAnsiTheme="minorHAnsi"/>
              </w:rPr>
              <w:t xml:space="preserve">Students </w:t>
            </w:r>
            <w:r w:rsidR="002A44E3" w:rsidRPr="002C5350">
              <w:rPr>
                <w:rFonts w:asciiTheme="minorHAnsi" w:hAnsiTheme="minorHAnsi"/>
              </w:rPr>
              <w:t>earn</w:t>
            </w:r>
            <w:r w:rsidRPr="002C5350">
              <w:rPr>
                <w:rFonts w:asciiTheme="minorHAnsi" w:hAnsiTheme="minorHAnsi"/>
              </w:rPr>
              <w:t xml:space="preserve"> industry skill </w:t>
            </w:r>
            <w:r w:rsidR="002A44E3" w:rsidRPr="002C5350">
              <w:rPr>
                <w:rFonts w:asciiTheme="minorHAnsi" w:hAnsiTheme="minorHAnsi"/>
              </w:rPr>
              <w:t>credentials or postsecondary credit</w:t>
            </w:r>
            <w:r w:rsidRPr="002C5350">
              <w:rPr>
                <w:rFonts w:asciiTheme="minorHAnsi" w:hAnsiTheme="minorHAnsi"/>
              </w:rPr>
              <w:t>.</w:t>
            </w:r>
          </w:p>
          <w:p w:rsidR="00425F47" w:rsidRPr="002C5350" w:rsidRDefault="00425F47" w:rsidP="002C5350">
            <w:pPr>
              <w:numPr>
                <w:ilvl w:val="0"/>
                <w:numId w:val="4"/>
              </w:numPr>
              <w:spacing w:after="40"/>
              <w:rPr>
                <w:rFonts w:asciiTheme="minorHAnsi" w:hAnsiTheme="minorHAnsi"/>
              </w:rPr>
            </w:pPr>
            <w:r w:rsidRPr="002C5350">
              <w:rPr>
                <w:rFonts w:asciiTheme="minorHAnsi" w:hAnsiTheme="minorHAnsi"/>
              </w:rPr>
              <w:t>There is a mechanism in place for students to have a clear understanding of what coursework will be necessary to complete their academic</w:t>
            </w:r>
            <w:r w:rsidR="0032055D" w:rsidRPr="002C5350">
              <w:rPr>
                <w:rFonts w:asciiTheme="minorHAnsi" w:hAnsiTheme="minorHAnsi"/>
              </w:rPr>
              <w:t>,</w:t>
            </w:r>
            <w:r w:rsidRPr="002C5350">
              <w:rPr>
                <w:rFonts w:asciiTheme="minorHAnsi" w:hAnsiTheme="minorHAnsi"/>
              </w:rPr>
              <w:t xml:space="preserve"> </w:t>
            </w:r>
            <w:r w:rsidR="0032055D" w:rsidRPr="002C5350">
              <w:rPr>
                <w:rFonts w:asciiTheme="minorHAnsi" w:hAnsiTheme="minorHAnsi"/>
              </w:rPr>
              <w:t>career</w:t>
            </w:r>
            <w:r w:rsidRPr="002C5350">
              <w:rPr>
                <w:rFonts w:asciiTheme="minorHAnsi" w:hAnsiTheme="minorHAnsi"/>
              </w:rPr>
              <w:t xml:space="preserve"> </w:t>
            </w:r>
            <w:r w:rsidR="0032055D" w:rsidRPr="002C5350">
              <w:rPr>
                <w:rFonts w:asciiTheme="minorHAnsi" w:hAnsiTheme="minorHAnsi"/>
              </w:rPr>
              <w:t xml:space="preserve">and technical </w:t>
            </w:r>
            <w:r w:rsidRPr="002C5350">
              <w:rPr>
                <w:rFonts w:asciiTheme="minorHAnsi" w:hAnsiTheme="minorHAnsi"/>
              </w:rPr>
              <w:t>goals</w:t>
            </w:r>
            <w:r w:rsidR="008E42D8" w:rsidRPr="002C5350">
              <w:rPr>
                <w:rFonts w:asciiTheme="minorHAnsi" w:hAnsiTheme="minorHAnsi"/>
              </w:rPr>
              <w:t>, e.g. advisors or counselors</w:t>
            </w:r>
            <w:r w:rsidRPr="002C5350">
              <w:rPr>
                <w:rFonts w:asciiTheme="minorHAnsi" w:hAnsiTheme="minorHAnsi"/>
              </w:rPr>
              <w:t>.</w:t>
            </w:r>
          </w:p>
          <w:p w:rsidR="00425F47" w:rsidRPr="002C5350" w:rsidRDefault="00425F47" w:rsidP="002C5350">
            <w:pPr>
              <w:spacing w:after="40"/>
              <w:rPr>
                <w:rFonts w:asciiTheme="minorHAnsi" w:hAnsiTheme="minorHAnsi"/>
              </w:rPr>
            </w:pPr>
          </w:p>
        </w:tc>
        <w:tc>
          <w:tcPr>
            <w:tcW w:w="3600" w:type="dxa"/>
          </w:tcPr>
          <w:p w:rsidR="00425F47" w:rsidRPr="002C5350" w:rsidRDefault="00A33873" w:rsidP="002C5350">
            <w:pPr>
              <w:numPr>
                <w:ilvl w:val="0"/>
                <w:numId w:val="1"/>
              </w:numPr>
              <w:tabs>
                <w:tab w:val="clear" w:pos="720"/>
                <w:tab w:val="num" w:pos="227"/>
              </w:tabs>
              <w:spacing w:after="40"/>
              <w:ind w:left="227" w:hanging="180"/>
              <w:rPr>
                <w:rFonts w:asciiTheme="minorHAnsi" w:hAnsiTheme="minorHAnsi"/>
              </w:rPr>
            </w:pPr>
            <w:r w:rsidRPr="002C5350">
              <w:rPr>
                <w:rFonts w:asciiTheme="minorHAnsi" w:hAnsiTheme="minorHAnsi"/>
              </w:rPr>
              <w:t>CTE c</w:t>
            </w:r>
            <w:r w:rsidR="00425F47" w:rsidRPr="002C5350">
              <w:rPr>
                <w:rFonts w:asciiTheme="minorHAnsi" w:hAnsiTheme="minorHAnsi"/>
              </w:rPr>
              <w:t>ourse alignments</w:t>
            </w:r>
          </w:p>
          <w:p w:rsidR="004A4D52" w:rsidRPr="002C5350" w:rsidRDefault="004A4D52" w:rsidP="002C5350">
            <w:pPr>
              <w:numPr>
                <w:ilvl w:val="0"/>
                <w:numId w:val="1"/>
              </w:numPr>
              <w:tabs>
                <w:tab w:val="clear" w:pos="720"/>
                <w:tab w:val="num" w:pos="227"/>
              </w:tabs>
              <w:spacing w:after="40"/>
              <w:ind w:left="227" w:hanging="180"/>
              <w:rPr>
                <w:rFonts w:asciiTheme="minorHAnsi" w:hAnsiTheme="minorHAnsi"/>
              </w:rPr>
            </w:pPr>
            <w:r w:rsidRPr="002C5350">
              <w:rPr>
                <w:rFonts w:asciiTheme="minorHAnsi" w:hAnsiTheme="minorHAnsi"/>
              </w:rPr>
              <w:t>Most recent EED CTE Course Approval List</w:t>
            </w:r>
          </w:p>
          <w:p w:rsidR="00F76FE3" w:rsidRPr="002C5350" w:rsidRDefault="0032055D" w:rsidP="002C5350">
            <w:pPr>
              <w:numPr>
                <w:ilvl w:val="0"/>
                <w:numId w:val="1"/>
              </w:numPr>
              <w:tabs>
                <w:tab w:val="clear" w:pos="720"/>
                <w:tab w:val="num" w:pos="227"/>
              </w:tabs>
              <w:spacing w:after="40"/>
              <w:ind w:left="227" w:hanging="180"/>
              <w:rPr>
                <w:rFonts w:asciiTheme="minorHAnsi" w:hAnsiTheme="minorHAnsi"/>
              </w:rPr>
            </w:pPr>
            <w:r w:rsidRPr="002C5350">
              <w:rPr>
                <w:rFonts w:asciiTheme="minorHAnsi" w:hAnsiTheme="minorHAnsi"/>
              </w:rPr>
              <w:t>CTE Program of Study (CTEPS)</w:t>
            </w:r>
          </w:p>
          <w:p w:rsidR="00425F47" w:rsidRPr="002C5350" w:rsidRDefault="00F76FE3" w:rsidP="002C5350">
            <w:pPr>
              <w:numPr>
                <w:ilvl w:val="0"/>
                <w:numId w:val="1"/>
              </w:numPr>
              <w:tabs>
                <w:tab w:val="clear" w:pos="720"/>
                <w:tab w:val="num" w:pos="227"/>
              </w:tabs>
              <w:spacing w:after="40"/>
              <w:ind w:left="227" w:hanging="180"/>
              <w:rPr>
                <w:rFonts w:asciiTheme="minorHAnsi" w:hAnsiTheme="minorHAnsi"/>
              </w:rPr>
            </w:pPr>
            <w:r w:rsidRPr="002C5350">
              <w:rPr>
                <w:rFonts w:asciiTheme="minorHAnsi" w:hAnsiTheme="minorHAnsi"/>
              </w:rPr>
              <w:t xml:space="preserve">Schedule that documents </w:t>
            </w:r>
            <w:r w:rsidR="0039412F" w:rsidRPr="002C5350">
              <w:rPr>
                <w:rFonts w:asciiTheme="minorHAnsi" w:hAnsiTheme="minorHAnsi"/>
              </w:rPr>
              <w:t xml:space="preserve">full sequence of courses </w:t>
            </w:r>
            <w:r w:rsidRPr="002C5350">
              <w:rPr>
                <w:rFonts w:asciiTheme="minorHAnsi" w:hAnsiTheme="minorHAnsi"/>
              </w:rPr>
              <w:t xml:space="preserve">offered </w:t>
            </w:r>
            <w:r w:rsidR="0039412F" w:rsidRPr="002C5350">
              <w:rPr>
                <w:rFonts w:asciiTheme="minorHAnsi" w:hAnsiTheme="minorHAnsi"/>
              </w:rPr>
              <w:t>within two years</w:t>
            </w:r>
          </w:p>
          <w:p w:rsidR="00425F47" w:rsidRPr="002C5350" w:rsidRDefault="0039412F" w:rsidP="002C5350">
            <w:pPr>
              <w:numPr>
                <w:ilvl w:val="0"/>
                <w:numId w:val="1"/>
              </w:numPr>
              <w:tabs>
                <w:tab w:val="clear" w:pos="720"/>
                <w:tab w:val="num" w:pos="227"/>
              </w:tabs>
              <w:spacing w:after="40"/>
              <w:ind w:left="227" w:hanging="180"/>
              <w:rPr>
                <w:rFonts w:asciiTheme="minorHAnsi" w:hAnsiTheme="minorHAnsi"/>
              </w:rPr>
            </w:pPr>
            <w:r w:rsidRPr="002C5350">
              <w:rPr>
                <w:rFonts w:asciiTheme="minorHAnsi" w:hAnsiTheme="minorHAnsi"/>
              </w:rPr>
              <w:t>Interviews with CTE teachers and guidance counselors</w:t>
            </w:r>
            <w:r w:rsidR="00FE15A3" w:rsidRPr="002C5350">
              <w:rPr>
                <w:rFonts w:asciiTheme="minorHAnsi" w:hAnsiTheme="minorHAnsi"/>
              </w:rPr>
              <w:t>, curriculum coordinator</w:t>
            </w:r>
          </w:p>
          <w:p w:rsidR="00B211AD" w:rsidRPr="002C5350" w:rsidRDefault="00CB17FC" w:rsidP="002C5350">
            <w:pPr>
              <w:numPr>
                <w:ilvl w:val="0"/>
                <w:numId w:val="1"/>
              </w:numPr>
              <w:tabs>
                <w:tab w:val="clear" w:pos="720"/>
                <w:tab w:val="num" w:pos="227"/>
              </w:tabs>
              <w:spacing w:after="40"/>
              <w:ind w:left="227" w:hanging="180"/>
              <w:rPr>
                <w:rFonts w:asciiTheme="minorHAnsi" w:hAnsiTheme="minorHAnsi"/>
              </w:rPr>
            </w:pPr>
            <w:r w:rsidRPr="002C5350">
              <w:rPr>
                <w:rFonts w:asciiTheme="minorHAnsi" w:hAnsiTheme="minorHAnsi"/>
              </w:rPr>
              <w:t xml:space="preserve">Evidence </w:t>
            </w:r>
            <w:r w:rsidR="00B211AD" w:rsidRPr="002C5350">
              <w:rPr>
                <w:rFonts w:asciiTheme="minorHAnsi" w:hAnsiTheme="minorHAnsi"/>
              </w:rPr>
              <w:t>of industry credentials earned</w:t>
            </w:r>
            <w:r w:rsidRPr="002C5350">
              <w:rPr>
                <w:rFonts w:asciiTheme="minorHAnsi" w:hAnsiTheme="minorHAnsi"/>
              </w:rPr>
              <w:t xml:space="preserve"> by students</w:t>
            </w:r>
          </w:p>
          <w:p w:rsidR="004A5D53" w:rsidRPr="002C5350" w:rsidRDefault="004A5D53" w:rsidP="002C5350">
            <w:pPr>
              <w:numPr>
                <w:ilvl w:val="0"/>
                <w:numId w:val="1"/>
              </w:numPr>
              <w:tabs>
                <w:tab w:val="clear" w:pos="720"/>
                <w:tab w:val="num" w:pos="227"/>
              </w:tabs>
              <w:spacing w:after="40"/>
              <w:ind w:left="227" w:hanging="180"/>
              <w:rPr>
                <w:rFonts w:asciiTheme="minorHAnsi" w:hAnsiTheme="minorHAnsi"/>
              </w:rPr>
            </w:pPr>
            <w:r w:rsidRPr="002C5350">
              <w:rPr>
                <w:rFonts w:asciiTheme="minorHAnsi" w:hAnsiTheme="minorHAnsi"/>
              </w:rPr>
              <w:t>Interviews with students</w:t>
            </w:r>
          </w:p>
          <w:p w:rsidR="00DE58A1" w:rsidRPr="002C5350" w:rsidRDefault="00DE58A1" w:rsidP="002C5350">
            <w:pPr>
              <w:numPr>
                <w:ilvl w:val="0"/>
                <w:numId w:val="1"/>
              </w:numPr>
              <w:tabs>
                <w:tab w:val="clear" w:pos="720"/>
                <w:tab w:val="num" w:pos="270"/>
                <w:tab w:val="left" w:pos="1928"/>
              </w:tabs>
              <w:spacing w:after="40"/>
              <w:ind w:left="227" w:hanging="180"/>
              <w:rPr>
                <w:rFonts w:asciiTheme="minorHAnsi" w:hAnsiTheme="minorHAnsi"/>
              </w:rPr>
            </w:pPr>
            <w:r w:rsidRPr="002C5350">
              <w:rPr>
                <w:rFonts w:asciiTheme="minorHAnsi" w:hAnsiTheme="minorHAnsi"/>
              </w:rPr>
              <w:t>Guidance material</w:t>
            </w:r>
            <w:r w:rsidR="004D6402" w:rsidRPr="002C5350">
              <w:rPr>
                <w:rFonts w:asciiTheme="minorHAnsi" w:hAnsiTheme="minorHAnsi"/>
              </w:rPr>
              <w:t>s</w:t>
            </w:r>
            <w:r w:rsidRPr="002C5350">
              <w:rPr>
                <w:rFonts w:asciiTheme="minorHAnsi" w:hAnsiTheme="minorHAnsi"/>
              </w:rPr>
              <w:t xml:space="preserve"> that identif</w:t>
            </w:r>
            <w:r w:rsidR="004D6402" w:rsidRPr="002C5350">
              <w:rPr>
                <w:rFonts w:asciiTheme="minorHAnsi" w:hAnsiTheme="minorHAnsi"/>
              </w:rPr>
              <w:t>y</w:t>
            </w:r>
            <w:r w:rsidRPr="002C5350">
              <w:rPr>
                <w:rFonts w:asciiTheme="minorHAnsi" w:hAnsiTheme="minorHAnsi"/>
              </w:rPr>
              <w:t xml:space="preserve"> sequences of CTE courses</w:t>
            </w:r>
          </w:p>
          <w:p w:rsidR="00DE58A1" w:rsidRPr="002C5350" w:rsidRDefault="00DE58A1" w:rsidP="002C5350">
            <w:pPr>
              <w:numPr>
                <w:ilvl w:val="0"/>
                <w:numId w:val="1"/>
              </w:numPr>
              <w:tabs>
                <w:tab w:val="clear" w:pos="720"/>
                <w:tab w:val="num" w:pos="227"/>
              </w:tabs>
              <w:spacing w:after="40"/>
              <w:ind w:left="227" w:hanging="180"/>
              <w:rPr>
                <w:rFonts w:asciiTheme="minorHAnsi" w:hAnsiTheme="minorHAnsi"/>
              </w:rPr>
            </w:pPr>
            <w:r w:rsidRPr="002C5350">
              <w:rPr>
                <w:rFonts w:asciiTheme="minorHAnsi" w:hAnsiTheme="minorHAnsi"/>
              </w:rPr>
              <w:t xml:space="preserve">Other academic and career planning materials for students and parents, </w:t>
            </w:r>
            <w:r w:rsidR="00EB593C" w:rsidRPr="002C5350">
              <w:rPr>
                <w:rFonts w:asciiTheme="minorHAnsi" w:hAnsiTheme="minorHAnsi"/>
              </w:rPr>
              <w:t>e.g.</w:t>
            </w:r>
            <w:r w:rsidRPr="002C5350">
              <w:rPr>
                <w:rFonts w:asciiTheme="minorHAnsi" w:hAnsiTheme="minorHAnsi"/>
              </w:rPr>
              <w:t>:</w:t>
            </w:r>
          </w:p>
          <w:p w:rsidR="00DE58A1" w:rsidRPr="002C5350" w:rsidRDefault="00DE58A1" w:rsidP="002C5350">
            <w:pPr>
              <w:numPr>
                <w:ilvl w:val="1"/>
                <w:numId w:val="1"/>
              </w:numPr>
              <w:tabs>
                <w:tab w:val="clear" w:pos="1440"/>
                <w:tab w:val="num" w:pos="540"/>
              </w:tabs>
              <w:spacing w:after="40"/>
              <w:ind w:left="540"/>
              <w:rPr>
                <w:rFonts w:asciiTheme="minorHAnsi" w:hAnsiTheme="minorHAnsi"/>
              </w:rPr>
            </w:pPr>
            <w:r w:rsidRPr="002C5350">
              <w:rPr>
                <w:rFonts w:asciiTheme="minorHAnsi" w:hAnsiTheme="minorHAnsi"/>
              </w:rPr>
              <w:t xml:space="preserve">Students’ </w:t>
            </w:r>
            <w:r w:rsidR="00EB593C" w:rsidRPr="002C5350">
              <w:rPr>
                <w:rFonts w:asciiTheme="minorHAnsi" w:hAnsiTheme="minorHAnsi"/>
              </w:rPr>
              <w:t xml:space="preserve">4+ </w:t>
            </w:r>
            <w:r w:rsidRPr="002C5350">
              <w:rPr>
                <w:rFonts w:asciiTheme="minorHAnsi" w:hAnsiTheme="minorHAnsi"/>
              </w:rPr>
              <w:t>planning guide</w:t>
            </w:r>
          </w:p>
          <w:p w:rsidR="00DE58A1" w:rsidRPr="002C5350" w:rsidRDefault="00DE58A1" w:rsidP="002C5350">
            <w:pPr>
              <w:numPr>
                <w:ilvl w:val="1"/>
                <w:numId w:val="1"/>
              </w:numPr>
              <w:tabs>
                <w:tab w:val="clear" w:pos="1440"/>
                <w:tab w:val="num" w:pos="540"/>
              </w:tabs>
              <w:spacing w:after="40"/>
              <w:ind w:left="540"/>
              <w:rPr>
                <w:rFonts w:asciiTheme="minorHAnsi" w:hAnsiTheme="minorHAnsi"/>
              </w:rPr>
            </w:pPr>
            <w:r w:rsidRPr="002C5350">
              <w:rPr>
                <w:rFonts w:asciiTheme="minorHAnsi" w:hAnsiTheme="minorHAnsi"/>
              </w:rPr>
              <w:t>Information about how high school CTE courses fit into post-secondary</w:t>
            </w:r>
            <w:r w:rsidR="0032055D" w:rsidRPr="002C5350">
              <w:rPr>
                <w:rFonts w:asciiTheme="minorHAnsi" w:hAnsiTheme="minorHAnsi"/>
              </w:rPr>
              <w:t xml:space="preserve"> education</w:t>
            </w:r>
            <w:r w:rsidRPr="002C5350">
              <w:rPr>
                <w:rFonts w:asciiTheme="minorHAnsi" w:hAnsiTheme="minorHAnsi"/>
              </w:rPr>
              <w:t>, apprenticeship, or on-the-job training</w:t>
            </w:r>
          </w:p>
          <w:p w:rsidR="00DE58A1" w:rsidRPr="002C5350" w:rsidRDefault="00DE58A1" w:rsidP="002C5350">
            <w:pPr>
              <w:numPr>
                <w:ilvl w:val="1"/>
                <w:numId w:val="1"/>
              </w:numPr>
              <w:tabs>
                <w:tab w:val="clear" w:pos="1440"/>
                <w:tab w:val="num" w:pos="540"/>
              </w:tabs>
              <w:spacing w:after="40"/>
              <w:ind w:left="540"/>
              <w:rPr>
                <w:rFonts w:asciiTheme="minorHAnsi" w:hAnsiTheme="minorHAnsi"/>
              </w:rPr>
            </w:pPr>
            <w:r w:rsidRPr="002C5350">
              <w:rPr>
                <w:rFonts w:asciiTheme="minorHAnsi" w:hAnsiTheme="minorHAnsi"/>
              </w:rPr>
              <w:t xml:space="preserve">Information that helps </w:t>
            </w:r>
            <w:r w:rsidR="00EB593C" w:rsidRPr="002C5350">
              <w:rPr>
                <w:rFonts w:asciiTheme="minorHAnsi" w:hAnsiTheme="minorHAnsi"/>
              </w:rPr>
              <w:t>students</w:t>
            </w:r>
            <w:r w:rsidRPr="002C5350">
              <w:rPr>
                <w:rFonts w:asciiTheme="minorHAnsi" w:hAnsiTheme="minorHAnsi"/>
              </w:rPr>
              <w:t xml:space="preserve"> decide which CTE courses to take</w:t>
            </w:r>
          </w:p>
          <w:p w:rsidR="00DE58A1" w:rsidRPr="002C5350" w:rsidRDefault="00DE58A1" w:rsidP="002C5350">
            <w:pPr>
              <w:numPr>
                <w:ilvl w:val="1"/>
                <w:numId w:val="1"/>
              </w:numPr>
              <w:tabs>
                <w:tab w:val="clear" w:pos="1440"/>
                <w:tab w:val="num" w:pos="540"/>
              </w:tabs>
              <w:spacing w:after="40"/>
              <w:ind w:left="540"/>
              <w:rPr>
                <w:rFonts w:asciiTheme="minorHAnsi" w:hAnsiTheme="minorHAnsi"/>
              </w:rPr>
            </w:pPr>
            <w:r w:rsidRPr="002C5350">
              <w:rPr>
                <w:rFonts w:asciiTheme="minorHAnsi" w:hAnsiTheme="minorHAnsi"/>
              </w:rPr>
              <w:t>AKCIS Portfolios</w:t>
            </w:r>
          </w:p>
          <w:p w:rsidR="00425F47" w:rsidRPr="002C5350" w:rsidRDefault="00DE58A1" w:rsidP="002C5350">
            <w:pPr>
              <w:numPr>
                <w:ilvl w:val="1"/>
                <w:numId w:val="1"/>
              </w:numPr>
              <w:tabs>
                <w:tab w:val="clear" w:pos="1440"/>
                <w:tab w:val="num" w:pos="540"/>
              </w:tabs>
              <w:spacing w:after="40"/>
              <w:ind w:left="540"/>
              <w:rPr>
                <w:rFonts w:asciiTheme="minorHAnsi" w:hAnsiTheme="minorHAnsi"/>
              </w:rPr>
            </w:pPr>
            <w:r w:rsidRPr="002C5350">
              <w:rPr>
                <w:rFonts w:asciiTheme="minorHAnsi" w:hAnsiTheme="minorHAnsi"/>
              </w:rPr>
              <w:t>Any other academic and career planning materials the district uses</w:t>
            </w:r>
          </w:p>
        </w:tc>
      </w:tr>
      <w:tr w:rsidR="0091570B" w:rsidRPr="002C5350" w:rsidTr="008E675A">
        <w:tblPrEx>
          <w:tblLook w:val="00A0" w:firstRow="1" w:lastRow="0" w:firstColumn="1" w:lastColumn="0" w:noHBand="0" w:noVBand="0"/>
        </w:tblPrEx>
        <w:tc>
          <w:tcPr>
            <w:tcW w:w="10800" w:type="dxa"/>
            <w:gridSpan w:val="3"/>
            <w:vAlign w:val="center"/>
          </w:tcPr>
          <w:p w:rsidR="0091570B" w:rsidRPr="002C5350" w:rsidRDefault="0091570B" w:rsidP="008E675A">
            <w:pPr>
              <w:pStyle w:val="Heading2"/>
              <w:spacing w:after="40"/>
              <w:ind w:right="0"/>
              <w:jc w:val="left"/>
              <w:rPr>
                <w:rFonts w:asciiTheme="minorHAnsi" w:hAnsiTheme="minorHAnsi" w:cs="Times New Roman"/>
                <w:i w:val="0"/>
              </w:rPr>
            </w:pPr>
            <w:r w:rsidRPr="002C5350">
              <w:rPr>
                <w:rFonts w:asciiTheme="minorHAnsi" w:hAnsiTheme="minorHAnsi" w:cs="Times New Roman"/>
              </w:rPr>
              <w:t xml:space="preserve">Comment: </w:t>
            </w:r>
          </w:p>
        </w:tc>
      </w:tr>
    </w:tbl>
    <w:p w:rsidR="002C5350" w:rsidRDefault="002C5350">
      <w:pPr>
        <w:rPr>
          <w:rFonts w:asciiTheme="minorHAnsi" w:hAnsiTheme="minorHAnsi"/>
        </w:rPr>
      </w:pPr>
    </w:p>
    <w:p w:rsidR="00642C90" w:rsidRPr="002C5350" w:rsidRDefault="00642C90">
      <w:pPr>
        <w:rPr>
          <w:rFonts w:asciiTheme="minorHAnsi" w:hAnsiTheme="minorHAnsi"/>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tblGrid>
      <w:tr w:rsidR="00E8626B" w:rsidRPr="002C5350" w:rsidTr="008E675A">
        <w:tc>
          <w:tcPr>
            <w:tcW w:w="3600" w:type="dxa"/>
            <w:vAlign w:val="center"/>
          </w:tcPr>
          <w:p w:rsidR="00E8626B" w:rsidRPr="002C5350" w:rsidRDefault="00E8626B" w:rsidP="008E675A">
            <w:pPr>
              <w:keepNext/>
              <w:spacing w:before="40" w:after="40"/>
              <w:ind w:left="-90"/>
              <w:jc w:val="center"/>
              <w:rPr>
                <w:rFonts w:asciiTheme="minorHAnsi" w:hAnsiTheme="minorHAnsi"/>
                <w:b/>
                <w:bCs/>
                <w:i/>
              </w:rPr>
            </w:pPr>
            <w:r w:rsidRPr="002C5350">
              <w:rPr>
                <w:rFonts w:asciiTheme="minorHAnsi" w:hAnsiTheme="minorHAnsi"/>
                <w:b/>
                <w:bCs/>
                <w:i/>
              </w:rPr>
              <w:t>Requirement</w:t>
            </w:r>
          </w:p>
        </w:tc>
        <w:tc>
          <w:tcPr>
            <w:tcW w:w="3600" w:type="dxa"/>
            <w:vAlign w:val="center"/>
          </w:tcPr>
          <w:p w:rsidR="00E8626B" w:rsidRPr="002C5350" w:rsidRDefault="00E8626B" w:rsidP="008E675A">
            <w:pPr>
              <w:pStyle w:val="Heading1"/>
              <w:spacing w:after="0"/>
              <w:ind w:left="-14"/>
              <w:rPr>
                <w:rFonts w:asciiTheme="minorHAnsi" w:hAnsiTheme="minorHAnsi" w:cs="Times New Roman"/>
              </w:rPr>
            </w:pPr>
            <w:r w:rsidRPr="002C5350">
              <w:rPr>
                <w:rFonts w:asciiTheme="minorHAnsi" w:hAnsiTheme="minorHAnsi" w:cs="Times New Roman"/>
              </w:rPr>
              <w:t>Indicators of Compliance</w:t>
            </w:r>
          </w:p>
        </w:tc>
        <w:tc>
          <w:tcPr>
            <w:tcW w:w="3600" w:type="dxa"/>
            <w:vAlign w:val="center"/>
          </w:tcPr>
          <w:p w:rsidR="00E8626B" w:rsidRPr="002C5350" w:rsidRDefault="00E8626B" w:rsidP="008E675A">
            <w:pPr>
              <w:pStyle w:val="Heading2"/>
              <w:spacing w:after="0"/>
              <w:ind w:right="0"/>
              <w:rPr>
                <w:rFonts w:asciiTheme="minorHAnsi" w:hAnsiTheme="minorHAnsi" w:cs="Times New Roman"/>
              </w:rPr>
            </w:pPr>
            <w:r w:rsidRPr="002C5350">
              <w:rPr>
                <w:rFonts w:asciiTheme="minorHAnsi" w:hAnsiTheme="minorHAnsi" w:cs="Times New Roman"/>
              </w:rPr>
              <w:t>Examples of Documentation</w:t>
            </w:r>
          </w:p>
        </w:tc>
      </w:tr>
      <w:tr w:rsidR="00FE15A3" w:rsidRPr="002C5350" w:rsidTr="008E675A">
        <w:tblPrEx>
          <w:tblLook w:val="00A0" w:firstRow="1" w:lastRow="0" w:firstColumn="1" w:lastColumn="0" w:noHBand="0" w:noVBand="0"/>
        </w:tblPrEx>
        <w:tc>
          <w:tcPr>
            <w:tcW w:w="3600" w:type="dxa"/>
          </w:tcPr>
          <w:p w:rsidR="00FE15A3" w:rsidRPr="002C5350" w:rsidRDefault="00344703" w:rsidP="008E675A">
            <w:pPr>
              <w:keepNext/>
              <w:spacing w:before="40" w:after="40"/>
              <w:ind w:left="270" w:hanging="270"/>
              <w:rPr>
                <w:rFonts w:asciiTheme="minorHAnsi" w:hAnsiTheme="minorHAnsi"/>
                <w:bCs/>
                <w:sz w:val="22"/>
              </w:rPr>
            </w:pPr>
            <w:r w:rsidRPr="002C5350">
              <w:rPr>
                <w:rFonts w:asciiTheme="minorHAnsi" w:hAnsiTheme="minorHAnsi"/>
                <w:bCs/>
              </w:rPr>
              <w:t>3</w:t>
            </w:r>
            <w:r w:rsidR="00FE15A3" w:rsidRPr="002C5350">
              <w:rPr>
                <w:rFonts w:asciiTheme="minorHAnsi" w:hAnsiTheme="minorHAnsi"/>
                <w:b/>
                <w:bCs/>
              </w:rPr>
              <w:t>.</w:t>
            </w:r>
            <w:r w:rsidR="00FE15A3" w:rsidRPr="002C5350">
              <w:rPr>
                <w:rFonts w:asciiTheme="minorHAnsi" w:hAnsiTheme="minorHAnsi"/>
                <w:bCs/>
              </w:rPr>
              <w:t xml:space="preserve"> </w:t>
            </w:r>
            <w:r w:rsidR="00657A84" w:rsidRPr="002C5350">
              <w:rPr>
                <w:rFonts w:asciiTheme="minorHAnsi" w:hAnsiTheme="minorHAnsi"/>
                <w:b/>
                <w:bCs/>
                <w:i/>
              </w:rPr>
              <w:t>I</w:t>
            </w:r>
            <w:r w:rsidR="00657A84" w:rsidRPr="002C5350">
              <w:rPr>
                <w:rFonts w:asciiTheme="minorHAnsi" w:hAnsiTheme="minorHAnsi"/>
                <w:b/>
                <w:bCs/>
                <w:i/>
                <w:sz w:val="22"/>
              </w:rPr>
              <w:t>nstruction</w:t>
            </w:r>
            <w:r w:rsidR="00657A84" w:rsidRPr="002C5350">
              <w:rPr>
                <w:rFonts w:asciiTheme="minorHAnsi" w:hAnsiTheme="minorHAnsi"/>
                <w:bCs/>
                <w:sz w:val="22"/>
              </w:rPr>
              <w:t xml:space="preserve"> of CTE curriculum is provided </w:t>
            </w:r>
            <w:r w:rsidR="005B3574" w:rsidRPr="002C5350">
              <w:rPr>
                <w:rFonts w:asciiTheme="minorHAnsi" w:hAnsiTheme="minorHAnsi"/>
                <w:bCs/>
                <w:sz w:val="22"/>
              </w:rPr>
              <w:t>in a manner t</w:t>
            </w:r>
            <w:r w:rsidR="00250F22" w:rsidRPr="002C5350">
              <w:rPr>
                <w:rFonts w:asciiTheme="minorHAnsi" w:hAnsiTheme="minorHAnsi"/>
                <w:bCs/>
                <w:sz w:val="22"/>
              </w:rPr>
              <w:t>hat</w:t>
            </w:r>
            <w:r w:rsidR="005B3574" w:rsidRPr="002C5350">
              <w:rPr>
                <w:rFonts w:asciiTheme="minorHAnsi" w:hAnsiTheme="minorHAnsi"/>
                <w:bCs/>
                <w:sz w:val="22"/>
              </w:rPr>
              <w:t xml:space="preserve"> results in </w:t>
            </w:r>
            <w:r w:rsidR="00250F22" w:rsidRPr="002C5350">
              <w:rPr>
                <w:rFonts w:asciiTheme="minorHAnsi" w:hAnsiTheme="minorHAnsi"/>
                <w:bCs/>
                <w:sz w:val="22"/>
              </w:rPr>
              <w:t xml:space="preserve">all enrolled </w:t>
            </w:r>
            <w:r w:rsidR="005B3574" w:rsidRPr="002C5350">
              <w:rPr>
                <w:rFonts w:asciiTheme="minorHAnsi" w:hAnsiTheme="minorHAnsi"/>
                <w:bCs/>
                <w:sz w:val="22"/>
              </w:rPr>
              <w:t>student</w:t>
            </w:r>
            <w:r w:rsidR="00250F22" w:rsidRPr="002C5350">
              <w:rPr>
                <w:rFonts w:asciiTheme="minorHAnsi" w:hAnsiTheme="minorHAnsi"/>
                <w:bCs/>
                <w:sz w:val="22"/>
              </w:rPr>
              <w:t>s</w:t>
            </w:r>
            <w:r w:rsidR="00FF5A1F" w:rsidRPr="002C5350">
              <w:rPr>
                <w:rFonts w:asciiTheme="minorHAnsi" w:hAnsiTheme="minorHAnsi"/>
                <w:bCs/>
                <w:sz w:val="22"/>
              </w:rPr>
              <w:t>’</w:t>
            </w:r>
            <w:r w:rsidR="005B3574" w:rsidRPr="002C5350">
              <w:rPr>
                <w:rFonts w:asciiTheme="minorHAnsi" w:hAnsiTheme="minorHAnsi"/>
                <w:bCs/>
                <w:sz w:val="22"/>
              </w:rPr>
              <w:t xml:space="preserve"> </w:t>
            </w:r>
            <w:r w:rsidR="00250F22" w:rsidRPr="002C5350">
              <w:rPr>
                <w:rFonts w:asciiTheme="minorHAnsi" w:hAnsiTheme="minorHAnsi"/>
                <w:bCs/>
                <w:sz w:val="22"/>
              </w:rPr>
              <w:t>mastery of CTE</w:t>
            </w:r>
            <w:r w:rsidR="00FF5A1F" w:rsidRPr="002C5350">
              <w:rPr>
                <w:rFonts w:asciiTheme="minorHAnsi" w:hAnsiTheme="minorHAnsi"/>
                <w:bCs/>
                <w:sz w:val="22"/>
              </w:rPr>
              <w:t xml:space="preserve"> course</w:t>
            </w:r>
            <w:r w:rsidR="00250F22" w:rsidRPr="002C5350">
              <w:rPr>
                <w:rFonts w:asciiTheme="minorHAnsi" w:hAnsiTheme="minorHAnsi"/>
                <w:bCs/>
                <w:sz w:val="22"/>
              </w:rPr>
              <w:t xml:space="preserve"> </w:t>
            </w:r>
            <w:r w:rsidR="004F5CCC" w:rsidRPr="002C5350">
              <w:rPr>
                <w:rFonts w:asciiTheme="minorHAnsi" w:hAnsiTheme="minorHAnsi"/>
                <w:bCs/>
                <w:sz w:val="22"/>
              </w:rPr>
              <w:t xml:space="preserve">academic and technical </w:t>
            </w:r>
            <w:r w:rsidR="00250F22" w:rsidRPr="002C5350">
              <w:rPr>
                <w:rFonts w:asciiTheme="minorHAnsi" w:hAnsiTheme="minorHAnsi"/>
                <w:bCs/>
                <w:sz w:val="22"/>
              </w:rPr>
              <w:t>standards</w:t>
            </w:r>
            <w:r w:rsidR="008E42D8" w:rsidRPr="002C5350">
              <w:rPr>
                <w:rFonts w:asciiTheme="minorHAnsi" w:hAnsiTheme="minorHAnsi"/>
                <w:bCs/>
                <w:sz w:val="22"/>
              </w:rPr>
              <w:t xml:space="preserve">. </w:t>
            </w:r>
            <w:proofErr w:type="gramStart"/>
            <w:r w:rsidR="008E42D8" w:rsidRPr="002C5350">
              <w:rPr>
                <w:rFonts w:asciiTheme="minorHAnsi" w:hAnsiTheme="minorHAnsi"/>
                <w:bCs/>
                <w:sz w:val="22"/>
              </w:rPr>
              <w:t>i.e</w:t>
            </w:r>
            <w:proofErr w:type="gramEnd"/>
            <w:r w:rsidR="008E42D8" w:rsidRPr="002C5350">
              <w:rPr>
                <w:rFonts w:asciiTheme="minorHAnsi" w:hAnsiTheme="minorHAnsi"/>
                <w:bCs/>
                <w:sz w:val="22"/>
              </w:rPr>
              <w:t>.</w:t>
            </w:r>
            <w:r w:rsidR="00250F22" w:rsidRPr="002C5350">
              <w:rPr>
                <w:rFonts w:asciiTheme="minorHAnsi" w:hAnsiTheme="minorHAnsi"/>
                <w:bCs/>
                <w:sz w:val="22"/>
              </w:rPr>
              <w:t xml:space="preserve"> </w:t>
            </w:r>
            <w:r w:rsidR="00657A84" w:rsidRPr="002C5350">
              <w:rPr>
                <w:rFonts w:asciiTheme="minorHAnsi" w:hAnsiTheme="minorHAnsi"/>
                <w:bCs/>
                <w:sz w:val="22"/>
              </w:rPr>
              <w:t>teachers with appropriate training and/or experience</w:t>
            </w:r>
            <w:r w:rsidR="00B065CA" w:rsidRPr="002C5350">
              <w:rPr>
                <w:rFonts w:asciiTheme="minorHAnsi" w:hAnsiTheme="minorHAnsi"/>
                <w:bCs/>
                <w:sz w:val="22"/>
              </w:rPr>
              <w:t xml:space="preserve"> and facilities that support</w:t>
            </w:r>
            <w:r w:rsidR="00F579AF" w:rsidRPr="002C5350">
              <w:rPr>
                <w:rFonts w:asciiTheme="minorHAnsi" w:hAnsiTheme="minorHAnsi"/>
                <w:bCs/>
                <w:sz w:val="22"/>
              </w:rPr>
              <w:t xml:space="preserve"> the curriculum with adequate space, equipment and supplies</w:t>
            </w:r>
            <w:r w:rsidR="002117A4" w:rsidRPr="002C5350">
              <w:rPr>
                <w:rFonts w:asciiTheme="minorHAnsi" w:hAnsiTheme="minorHAnsi"/>
                <w:bCs/>
                <w:sz w:val="22"/>
              </w:rPr>
              <w:t>.</w:t>
            </w:r>
          </w:p>
          <w:p w:rsidR="00CD24D3" w:rsidRPr="002C5350" w:rsidRDefault="00CD24D3" w:rsidP="008E675A">
            <w:pPr>
              <w:keepNext/>
              <w:spacing w:before="40" w:after="40"/>
              <w:ind w:left="270" w:hanging="270"/>
              <w:rPr>
                <w:rFonts w:asciiTheme="minorHAnsi" w:hAnsiTheme="minorHAnsi"/>
                <w:bCs/>
              </w:rPr>
            </w:pPr>
          </w:p>
          <w:p w:rsidR="00657A84" w:rsidRPr="002C5350" w:rsidRDefault="004A1896" w:rsidP="002C5350">
            <w:pPr>
              <w:ind w:left="360"/>
              <w:rPr>
                <w:rFonts w:asciiTheme="minorHAnsi" w:hAnsiTheme="minorHAnsi"/>
                <w:i/>
                <w:szCs w:val="22"/>
              </w:rPr>
            </w:pPr>
            <w:r w:rsidRPr="002C5350">
              <w:rPr>
                <w:rFonts w:asciiTheme="minorHAnsi" w:hAnsiTheme="minorHAnsi"/>
                <w:bCs/>
                <w:i/>
                <w:szCs w:val="22"/>
              </w:rPr>
              <w:t xml:space="preserve">[References:  Provide services and activities that are of sufficient size, scope, and quality to be effective </w:t>
            </w:r>
            <w:r w:rsidR="00EB0487" w:rsidRPr="002C5350">
              <w:rPr>
                <w:rFonts w:asciiTheme="minorHAnsi" w:hAnsiTheme="minorHAnsi"/>
                <w:i/>
                <w:szCs w:val="22"/>
              </w:rPr>
              <w:t>§</w:t>
            </w:r>
            <w:r w:rsidRPr="002C5350">
              <w:rPr>
                <w:rFonts w:asciiTheme="minorHAnsi" w:hAnsiTheme="minorHAnsi"/>
                <w:i/>
                <w:szCs w:val="22"/>
              </w:rPr>
              <w:t>135(b</w:t>
            </w:r>
            <w:r w:rsidR="00450BFA" w:rsidRPr="002C5350">
              <w:rPr>
                <w:rFonts w:asciiTheme="minorHAnsi" w:hAnsiTheme="minorHAnsi"/>
                <w:i/>
                <w:szCs w:val="22"/>
              </w:rPr>
              <w:t>) (</w:t>
            </w:r>
            <w:r w:rsidR="002F11AE" w:rsidRPr="002C5350">
              <w:rPr>
                <w:rFonts w:asciiTheme="minorHAnsi" w:hAnsiTheme="minorHAnsi"/>
                <w:i/>
                <w:szCs w:val="22"/>
              </w:rPr>
              <w:t xml:space="preserve">3 &amp; </w:t>
            </w:r>
            <w:r w:rsidR="001608EC" w:rsidRPr="002C5350">
              <w:rPr>
                <w:rFonts w:asciiTheme="minorHAnsi" w:hAnsiTheme="minorHAnsi"/>
                <w:bCs/>
                <w:i/>
                <w:szCs w:val="22"/>
              </w:rPr>
              <w:t>8</w:t>
            </w:r>
            <w:r w:rsidR="002F11AE" w:rsidRPr="002C5350">
              <w:rPr>
                <w:rFonts w:asciiTheme="minorHAnsi" w:hAnsiTheme="minorHAnsi"/>
                <w:bCs/>
                <w:i/>
                <w:szCs w:val="22"/>
              </w:rPr>
              <w:t xml:space="preserve">; </w:t>
            </w:r>
            <w:r w:rsidR="001608EC" w:rsidRPr="002C5350">
              <w:rPr>
                <w:rFonts w:asciiTheme="minorHAnsi" w:hAnsiTheme="minorHAnsi"/>
                <w:i/>
                <w:szCs w:val="22"/>
              </w:rPr>
              <w:t>§134(b)(1-3</w:t>
            </w:r>
            <w:r w:rsidR="00790F0B" w:rsidRPr="002C5350">
              <w:rPr>
                <w:rFonts w:asciiTheme="minorHAnsi" w:hAnsiTheme="minorHAnsi"/>
                <w:i/>
                <w:szCs w:val="22"/>
              </w:rPr>
              <w:t>) &amp; 134(b)(6</w:t>
            </w:r>
            <w:r w:rsidR="00EB0487" w:rsidRPr="002C5350">
              <w:rPr>
                <w:rFonts w:asciiTheme="minorHAnsi" w:hAnsiTheme="minorHAnsi"/>
                <w:i/>
                <w:szCs w:val="22"/>
              </w:rPr>
              <w:t>)</w:t>
            </w:r>
            <w:r w:rsidR="00790F0B" w:rsidRPr="002C5350">
              <w:rPr>
                <w:rFonts w:asciiTheme="minorHAnsi" w:hAnsiTheme="minorHAnsi"/>
                <w:i/>
                <w:szCs w:val="22"/>
              </w:rPr>
              <w:t>]</w:t>
            </w:r>
          </w:p>
          <w:p w:rsidR="004A1896" w:rsidRPr="002C5350" w:rsidRDefault="004A1896" w:rsidP="008E675A">
            <w:pPr>
              <w:ind w:left="270"/>
              <w:rPr>
                <w:rFonts w:asciiTheme="minorHAnsi" w:hAnsiTheme="minorHAnsi"/>
                <w: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6"/>
              <w:gridCol w:w="461"/>
              <w:gridCol w:w="32"/>
              <w:gridCol w:w="581"/>
            </w:tblGrid>
            <w:tr w:rsidR="004A1896" w:rsidRPr="002C5350">
              <w:trPr>
                <w:trHeight w:val="191"/>
                <w:jc w:val="center"/>
              </w:trPr>
              <w:tc>
                <w:tcPr>
                  <w:tcW w:w="522" w:type="dxa"/>
                  <w:tcBorders>
                    <w:top w:val="nil"/>
                    <w:left w:val="nil"/>
                    <w:bottom w:val="double" w:sz="4" w:space="0" w:color="auto"/>
                    <w:right w:val="nil"/>
                  </w:tcBorders>
                  <w:vAlign w:val="bottom"/>
                </w:tcPr>
                <w:p w:rsidR="004A1896" w:rsidRPr="002C5350" w:rsidRDefault="004A1896" w:rsidP="00CA1EC5">
                  <w:pPr>
                    <w:pStyle w:val="Heading3"/>
                    <w:spacing w:after="20"/>
                    <w:ind w:right="0"/>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Yes</w:t>
                  </w:r>
                </w:p>
              </w:tc>
              <w:tc>
                <w:tcPr>
                  <w:tcW w:w="467" w:type="dxa"/>
                  <w:gridSpan w:val="2"/>
                  <w:tcBorders>
                    <w:top w:val="nil"/>
                    <w:left w:val="nil"/>
                    <w:bottom w:val="double" w:sz="4" w:space="0" w:color="auto"/>
                    <w:right w:val="nil"/>
                  </w:tcBorders>
                  <w:vAlign w:val="bottom"/>
                </w:tcPr>
                <w:p w:rsidR="004A1896" w:rsidRPr="002C5350" w:rsidRDefault="004A1896" w:rsidP="00CA1EC5">
                  <w:pPr>
                    <w:pStyle w:val="Heading3"/>
                    <w:spacing w:after="20"/>
                    <w:ind w:right="-1"/>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No</w:t>
                  </w:r>
                </w:p>
              </w:tc>
              <w:tc>
                <w:tcPr>
                  <w:tcW w:w="613" w:type="dxa"/>
                  <w:gridSpan w:val="2"/>
                  <w:tcBorders>
                    <w:top w:val="nil"/>
                    <w:left w:val="nil"/>
                    <w:bottom w:val="double" w:sz="4" w:space="0" w:color="auto"/>
                    <w:right w:val="nil"/>
                  </w:tcBorders>
                  <w:vAlign w:val="bottom"/>
                </w:tcPr>
                <w:p w:rsidR="004A1896" w:rsidRPr="002C5350" w:rsidRDefault="004A1896" w:rsidP="00CA1EC5">
                  <w:pPr>
                    <w:pStyle w:val="Heading3"/>
                    <w:spacing w:after="20"/>
                    <w:ind w:right="0"/>
                    <w:jc w:val="center"/>
                    <w:rPr>
                      <w:rFonts w:asciiTheme="minorHAnsi" w:hAnsiTheme="minorHAnsi" w:cs="Times New Roman"/>
                      <w:i w:val="0"/>
                      <w:sz w:val="16"/>
                      <w:u w:val="none"/>
                    </w:rPr>
                  </w:pPr>
                  <w:r w:rsidRPr="002C5350">
                    <w:rPr>
                      <w:rFonts w:asciiTheme="minorHAnsi" w:hAnsiTheme="minorHAnsi" w:cs="Times New Roman"/>
                      <w:i w:val="0"/>
                      <w:sz w:val="16"/>
                      <w:u w:val="none"/>
                    </w:rPr>
                    <w:t>TBD</w:t>
                  </w:r>
                </w:p>
              </w:tc>
            </w:tr>
            <w:tr w:rsidR="004A1896" w:rsidRPr="002C5350">
              <w:trPr>
                <w:trHeight w:val="371"/>
                <w:jc w:val="center"/>
              </w:trPr>
              <w:tc>
                <w:tcPr>
                  <w:tcW w:w="528" w:type="dxa"/>
                  <w:gridSpan w:val="2"/>
                  <w:tcBorders>
                    <w:top w:val="double" w:sz="4" w:space="0" w:color="auto"/>
                    <w:left w:val="double" w:sz="4" w:space="0" w:color="auto"/>
                    <w:bottom w:val="double" w:sz="4" w:space="0" w:color="auto"/>
                    <w:right w:val="double" w:sz="4" w:space="0" w:color="auto"/>
                  </w:tcBorders>
                  <w:vAlign w:val="center"/>
                </w:tcPr>
                <w:p w:rsidR="004A1896" w:rsidRPr="002C5350" w:rsidRDefault="004A1896" w:rsidP="00CA1EC5">
                  <w:pPr>
                    <w:jc w:val="center"/>
                    <w:rPr>
                      <w:rFonts w:asciiTheme="minorHAnsi" w:hAnsiTheme="minorHAnsi"/>
                      <w:sz w:val="16"/>
                    </w:rPr>
                  </w:pPr>
                </w:p>
              </w:tc>
              <w:tc>
                <w:tcPr>
                  <w:tcW w:w="493" w:type="dxa"/>
                  <w:gridSpan w:val="2"/>
                  <w:tcBorders>
                    <w:top w:val="double" w:sz="4" w:space="0" w:color="auto"/>
                    <w:left w:val="double" w:sz="4" w:space="0" w:color="auto"/>
                    <w:bottom w:val="double" w:sz="4" w:space="0" w:color="auto"/>
                    <w:right w:val="double" w:sz="4" w:space="0" w:color="auto"/>
                  </w:tcBorders>
                  <w:vAlign w:val="center"/>
                </w:tcPr>
                <w:p w:rsidR="004A1896" w:rsidRPr="002C5350" w:rsidRDefault="004A1896" w:rsidP="00CA1EC5">
                  <w:pPr>
                    <w:jc w:val="center"/>
                    <w:rPr>
                      <w:rFonts w:asciiTheme="minorHAnsi" w:hAnsiTheme="minorHAnsi"/>
                      <w:sz w:val="16"/>
                    </w:rPr>
                  </w:pPr>
                </w:p>
              </w:tc>
              <w:tc>
                <w:tcPr>
                  <w:tcW w:w="581" w:type="dxa"/>
                  <w:tcBorders>
                    <w:top w:val="double" w:sz="4" w:space="0" w:color="auto"/>
                    <w:left w:val="double" w:sz="4" w:space="0" w:color="auto"/>
                    <w:bottom w:val="double" w:sz="4" w:space="0" w:color="auto"/>
                    <w:right w:val="double" w:sz="4" w:space="0" w:color="auto"/>
                  </w:tcBorders>
                  <w:vAlign w:val="center"/>
                </w:tcPr>
                <w:p w:rsidR="004A1896" w:rsidRPr="002C5350" w:rsidRDefault="004A1896" w:rsidP="00CA1EC5">
                  <w:pPr>
                    <w:jc w:val="center"/>
                    <w:rPr>
                      <w:rFonts w:asciiTheme="minorHAnsi" w:hAnsiTheme="minorHAnsi"/>
                      <w:sz w:val="16"/>
                    </w:rPr>
                  </w:pPr>
                </w:p>
              </w:tc>
            </w:tr>
          </w:tbl>
          <w:p w:rsidR="004A1896" w:rsidRPr="002C5350" w:rsidRDefault="004A1896" w:rsidP="008E675A">
            <w:pPr>
              <w:ind w:left="180"/>
              <w:rPr>
                <w:rFonts w:asciiTheme="minorHAnsi" w:hAnsiTheme="minorHAnsi"/>
              </w:rPr>
            </w:pPr>
          </w:p>
        </w:tc>
        <w:tc>
          <w:tcPr>
            <w:tcW w:w="3600" w:type="dxa"/>
          </w:tcPr>
          <w:p w:rsidR="005B3574" w:rsidRPr="002C5350" w:rsidRDefault="00FF5A1F" w:rsidP="002E77F0">
            <w:pPr>
              <w:numPr>
                <w:ilvl w:val="0"/>
                <w:numId w:val="7"/>
              </w:numPr>
              <w:spacing w:after="120"/>
              <w:rPr>
                <w:rFonts w:asciiTheme="minorHAnsi" w:hAnsiTheme="minorHAnsi"/>
              </w:rPr>
            </w:pPr>
            <w:r w:rsidRPr="002C5350">
              <w:rPr>
                <w:rFonts w:asciiTheme="minorHAnsi" w:hAnsiTheme="minorHAnsi"/>
              </w:rPr>
              <w:t xml:space="preserve">Courses are offered regularly to enable students to complete program sequences. </w:t>
            </w:r>
          </w:p>
          <w:p w:rsidR="004F5CCC" w:rsidRPr="002C5350" w:rsidRDefault="004F5CCC" w:rsidP="002E77F0">
            <w:pPr>
              <w:numPr>
                <w:ilvl w:val="0"/>
                <w:numId w:val="7"/>
              </w:numPr>
              <w:spacing w:after="120"/>
              <w:rPr>
                <w:rFonts w:asciiTheme="minorHAnsi" w:hAnsiTheme="minorHAnsi"/>
              </w:rPr>
            </w:pPr>
            <w:r w:rsidRPr="002C5350">
              <w:rPr>
                <w:rFonts w:asciiTheme="minorHAnsi" w:hAnsiTheme="minorHAnsi"/>
              </w:rPr>
              <w:t>Courses are aligned with chal</w:t>
            </w:r>
            <w:r w:rsidR="00987523">
              <w:rPr>
                <w:rFonts w:asciiTheme="minorHAnsi" w:hAnsiTheme="minorHAnsi"/>
              </w:rPr>
              <w:t>lenging academic standards and e</w:t>
            </w:r>
            <w:r w:rsidRPr="002C5350">
              <w:rPr>
                <w:rFonts w:asciiTheme="minorHAnsi" w:hAnsiTheme="minorHAnsi"/>
              </w:rPr>
              <w:t>mbed applied academic concepts into CTE curriculum</w:t>
            </w:r>
          </w:p>
          <w:p w:rsidR="004D43E0" w:rsidRPr="002C5350" w:rsidRDefault="004D43E0" w:rsidP="002E77F0">
            <w:pPr>
              <w:numPr>
                <w:ilvl w:val="0"/>
                <w:numId w:val="7"/>
              </w:numPr>
              <w:spacing w:after="120"/>
              <w:rPr>
                <w:rFonts w:asciiTheme="minorHAnsi" w:hAnsiTheme="minorHAnsi"/>
              </w:rPr>
            </w:pPr>
            <w:r w:rsidRPr="002C5350">
              <w:rPr>
                <w:rFonts w:asciiTheme="minorHAnsi" w:hAnsiTheme="minorHAnsi"/>
              </w:rPr>
              <w:t>Teachers have the appropriate training to facilitate student mastery of CTE standards.</w:t>
            </w:r>
          </w:p>
          <w:p w:rsidR="004D43E0" w:rsidRPr="002C5350" w:rsidRDefault="004D43E0" w:rsidP="002E77F0">
            <w:pPr>
              <w:numPr>
                <w:ilvl w:val="0"/>
                <w:numId w:val="7"/>
              </w:numPr>
              <w:spacing w:after="120"/>
              <w:rPr>
                <w:rFonts w:asciiTheme="minorHAnsi" w:hAnsiTheme="minorHAnsi"/>
              </w:rPr>
            </w:pPr>
            <w:r w:rsidRPr="002C5350">
              <w:rPr>
                <w:rFonts w:asciiTheme="minorHAnsi" w:hAnsiTheme="minorHAnsi"/>
              </w:rPr>
              <w:t xml:space="preserve">Facility </w:t>
            </w:r>
            <w:r w:rsidR="008E42D8" w:rsidRPr="002C5350">
              <w:rPr>
                <w:rFonts w:asciiTheme="minorHAnsi" w:hAnsiTheme="minorHAnsi"/>
              </w:rPr>
              <w:t>is</w:t>
            </w:r>
            <w:r w:rsidRPr="002C5350">
              <w:rPr>
                <w:rFonts w:asciiTheme="minorHAnsi" w:hAnsiTheme="minorHAnsi"/>
              </w:rPr>
              <w:t xml:space="preserve"> adequate to facilitate students learning the CTE standards.</w:t>
            </w:r>
          </w:p>
          <w:p w:rsidR="004D43E0" w:rsidRPr="002C5350" w:rsidRDefault="008E42D8" w:rsidP="002E77F0">
            <w:pPr>
              <w:numPr>
                <w:ilvl w:val="0"/>
                <w:numId w:val="7"/>
              </w:numPr>
              <w:spacing w:after="120"/>
              <w:rPr>
                <w:rFonts w:asciiTheme="minorHAnsi" w:hAnsiTheme="minorHAnsi"/>
              </w:rPr>
            </w:pPr>
            <w:r w:rsidRPr="002C5350">
              <w:rPr>
                <w:rFonts w:asciiTheme="minorHAnsi" w:hAnsiTheme="minorHAnsi"/>
              </w:rPr>
              <w:t>Supplies are adequate to facilitate students learning the CTE standards.</w:t>
            </w:r>
          </w:p>
          <w:p w:rsidR="00D02946" w:rsidRPr="002C5350" w:rsidRDefault="00D02946" w:rsidP="002E77F0">
            <w:pPr>
              <w:numPr>
                <w:ilvl w:val="0"/>
                <w:numId w:val="7"/>
              </w:numPr>
              <w:spacing w:after="120"/>
              <w:rPr>
                <w:rFonts w:asciiTheme="minorHAnsi" w:hAnsiTheme="minorHAnsi"/>
              </w:rPr>
            </w:pPr>
            <w:r w:rsidRPr="002C5350">
              <w:rPr>
                <w:rFonts w:asciiTheme="minorHAnsi" w:hAnsiTheme="minorHAnsi"/>
              </w:rPr>
              <w:t>Teachers provide students with experience in and understanding of All Aspects of Industry.</w:t>
            </w:r>
          </w:p>
        </w:tc>
        <w:tc>
          <w:tcPr>
            <w:tcW w:w="3600" w:type="dxa"/>
          </w:tcPr>
          <w:p w:rsidR="00685746" w:rsidRPr="002C5350" w:rsidRDefault="00CB17FC"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 xml:space="preserve">Evidence of </w:t>
            </w:r>
            <w:r w:rsidR="00400F1B" w:rsidRPr="002C5350">
              <w:rPr>
                <w:rFonts w:asciiTheme="minorHAnsi" w:hAnsiTheme="minorHAnsi"/>
              </w:rPr>
              <w:t xml:space="preserve"> </w:t>
            </w:r>
            <w:r w:rsidRPr="002C5350">
              <w:rPr>
                <w:rFonts w:asciiTheme="minorHAnsi" w:hAnsiTheme="minorHAnsi"/>
              </w:rPr>
              <w:t>teachers’ industry certification(s)</w:t>
            </w:r>
          </w:p>
          <w:p w:rsidR="00552CBA" w:rsidRPr="002C5350" w:rsidRDefault="00552CBA"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Evidence of teachers’ industry experience</w:t>
            </w:r>
          </w:p>
          <w:p w:rsidR="00685746" w:rsidRPr="002C5350" w:rsidRDefault="00E44507"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 xml:space="preserve">Facility supports curriculum – adequate space, </w:t>
            </w:r>
            <w:r w:rsidR="00161137" w:rsidRPr="002C5350">
              <w:rPr>
                <w:rFonts w:asciiTheme="minorHAnsi" w:hAnsiTheme="minorHAnsi"/>
              </w:rPr>
              <w:t xml:space="preserve">tools and </w:t>
            </w:r>
            <w:r w:rsidRPr="002C5350">
              <w:rPr>
                <w:rFonts w:asciiTheme="minorHAnsi" w:hAnsiTheme="minorHAnsi"/>
              </w:rPr>
              <w:t>equipment</w:t>
            </w:r>
            <w:r w:rsidR="009C7DE2" w:rsidRPr="002C5350">
              <w:rPr>
                <w:rFonts w:asciiTheme="minorHAnsi" w:hAnsiTheme="minorHAnsi"/>
              </w:rPr>
              <w:t xml:space="preserve"> in working order</w:t>
            </w:r>
            <w:r w:rsidRPr="002C5350">
              <w:rPr>
                <w:rFonts w:asciiTheme="minorHAnsi" w:hAnsiTheme="minorHAnsi"/>
              </w:rPr>
              <w:t xml:space="preserve">, </w:t>
            </w:r>
            <w:r w:rsidR="00216460" w:rsidRPr="002C5350">
              <w:rPr>
                <w:rFonts w:asciiTheme="minorHAnsi" w:hAnsiTheme="minorHAnsi"/>
              </w:rPr>
              <w:t xml:space="preserve">adequate </w:t>
            </w:r>
            <w:r w:rsidR="00AE2D4B" w:rsidRPr="002C5350">
              <w:rPr>
                <w:rFonts w:asciiTheme="minorHAnsi" w:hAnsiTheme="minorHAnsi"/>
              </w:rPr>
              <w:t xml:space="preserve">supplies, </w:t>
            </w:r>
            <w:r w:rsidR="00161137" w:rsidRPr="002C5350">
              <w:rPr>
                <w:rFonts w:asciiTheme="minorHAnsi" w:hAnsiTheme="minorHAnsi"/>
              </w:rPr>
              <w:t xml:space="preserve">current software, </w:t>
            </w:r>
            <w:r w:rsidRPr="002C5350">
              <w:rPr>
                <w:rFonts w:asciiTheme="minorHAnsi" w:hAnsiTheme="minorHAnsi"/>
              </w:rPr>
              <w:t>etc.</w:t>
            </w:r>
          </w:p>
          <w:p w:rsidR="00FE15A3" w:rsidRPr="002C5350" w:rsidRDefault="00685746"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Instructor and students demonstrate appropriate safety procedures</w:t>
            </w:r>
            <w:r w:rsidR="00247741" w:rsidRPr="002C5350">
              <w:rPr>
                <w:rFonts w:asciiTheme="minorHAnsi" w:hAnsiTheme="minorHAnsi"/>
              </w:rPr>
              <w:t xml:space="preserve"> for self and others</w:t>
            </w:r>
            <w:r w:rsidRPr="002C5350">
              <w:rPr>
                <w:rFonts w:asciiTheme="minorHAnsi" w:hAnsiTheme="minorHAnsi"/>
              </w:rPr>
              <w:t>, e.g., hard hats,</w:t>
            </w:r>
            <w:r w:rsidR="00E44507" w:rsidRPr="002C5350">
              <w:rPr>
                <w:rFonts w:asciiTheme="minorHAnsi" w:hAnsiTheme="minorHAnsi"/>
              </w:rPr>
              <w:t xml:space="preserve"> safety glasses, ear protection, etc.</w:t>
            </w:r>
          </w:p>
          <w:p w:rsidR="00685746" w:rsidRPr="002C5350" w:rsidRDefault="00685746"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 xml:space="preserve">Safety </w:t>
            </w:r>
            <w:r w:rsidR="00E44507" w:rsidRPr="002C5350">
              <w:rPr>
                <w:rFonts w:asciiTheme="minorHAnsi" w:hAnsiTheme="minorHAnsi"/>
              </w:rPr>
              <w:t>measures</w:t>
            </w:r>
            <w:r w:rsidRPr="002C5350">
              <w:rPr>
                <w:rFonts w:asciiTheme="minorHAnsi" w:hAnsiTheme="minorHAnsi"/>
              </w:rPr>
              <w:t xml:space="preserve"> are evident</w:t>
            </w:r>
            <w:r w:rsidR="00E44507" w:rsidRPr="002C5350">
              <w:rPr>
                <w:rFonts w:asciiTheme="minorHAnsi" w:hAnsiTheme="minorHAnsi"/>
              </w:rPr>
              <w:t xml:space="preserve"> in facilities</w:t>
            </w:r>
            <w:r w:rsidRPr="002C5350">
              <w:rPr>
                <w:rFonts w:asciiTheme="minorHAnsi" w:hAnsiTheme="minorHAnsi"/>
              </w:rPr>
              <w:t>, e.g., safety lanes around power equipment</w:t>
            </w:r>
            <w:r w:rsidR="00E44507" w:rsidRPr="002C5350">
              <w:rPr>
                <w:rFonts w:asciiTheme="minorHAnsi" w:hAnsiTheme="minorHAnsi"/>
              </w:rPr>
              <w:t xml:space="preserve">, eye-wash station, MSDS posted, </w:t>
            </w:r>
            <w:r w:rsidR="00F37C1E" w:rsidRPr="002C5350">
              <w:rPr>
                <w:rFonts w:asciiTheme="minorHAnsi" w:hAnsiTheme="minorHAnsi"/>
              </w:rPr>
              <w:t xml:space="preserve">work site is clean and junk-free, </w:t>
            </w:r>
            <w:r w:rsidR="00E44507" w:rsidRPr="002C5350">
              <w:rPr>
                <w:rFonts w:asciiTheme="minorHAnsi" w:hAnsiTheme="minorHAnsi"/>
              </w:rPr>
              <w:t>etc.</w:t>
            </w:r>
          </w:p>
        </w:tc>
      </w:tr>
      <w:tr w:rsidR="0091570B" w:rsidRPr="002C5350" w:rsidTr="008E675A">
        <w:tblPrEx>
          <w:tblLook w:val="00A0" w:firstRow="1" w:lastRow="0" w:firstColumn="1" w:lastColumn="0" w:noHBand="0" w:noVBand="0"/>
        </w:tblPrEx>
        <w:tc>
          <w:tcPr>
            <w:tcW w:w="10800" w:type="dxa"/>
            <w:gridSpan w:val="3"/>
            <w:vAlign w:val="center"/>
          </w:tcPr>
          <w:p w:rsidR="0091570B" w:rsidRPr="002C5350" w:rsidRDefault="0091570B" w:rsidP="008E675A">
            <w:pPr>
              <w:pStyle w:val="Heading2"/>
              <w:spacing w:after="40"/>
              <w:ind w:right="0"/>
              <w:jc w:val="left"/>
              <w:rPr>
                <w:rFonts w:asciiTheme="minorHAnsi" w:hAnsiTheme="minorHAnsi" w:cs="Times New Roman"/>
                <w:i w:val="0"/>
              </w:rPr>
            </w:pPr>
            <w:r w:rsidRPr="002C5350">
              <w:rPr>
                <w:rFonts w:asciiTheme="minorHAnsi" w:hAnsiTheme="minorHAnsi" w:cs="Times New Roman"/>
              </w:rPr>
              <w:t xml:space="preserve">Comment: </w:t>
            </w:r>
          </w:p>
        </w:tc>
      </w:tr>
    </w:tbl>
    <w:p w:rsidR="0091570B" w:rsidRPr="002C5350" w:rsidRDefault="0091570B">
      <w:pPr>
        <w:rPr>
          <w:rFonts w:asciiTheme="minorHAnsi" w:hAnsiTheme="minorHAnsi"/>
          <w:sz w:val="16"/>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tblGrid>
      <w:tr w:rsidR="00E8626B" w:rsidRPr="002C5350" w:rsidTr="008E675A">
        <w:tc>
          <w:tcPr>
            <w:tcW w:w="3600" w:type="dxa"/>
            <w:vAlign w:val="center"/>
          </w:tcPr>
          <w:p w:rsidR="00E8626B" w:rsidRPr="002C5350" w:rsidRDefault="00E8626B" w:rsidP="008E675A">
            <w:pPr>
              <w:keepNext/>
              <w:spacing w:before="40" w:after="40"/>
              <w:ind w:left="-90"/>
              <w:jc w:val="center"/>
              <w:rPr>
                <w:rFonts w:asciiTheme="minorHAnsi" w:hAnsiTheme="minorHAnsi"/>
                <w:b/>
                <w:bCs/>
                <w:i/>
              </w:rPr>
            </w:pPr>
            <w:r w:rsidRPr="002C5350">
              <w:rPr>
                <w:rFonts w:asciiTheme="minorHAnsi" w:hAnsiTheme="minorHAnsi"/>
                <w:b/>
                <w:bCs/>
                <w:i/>
              </w:rPr>
              <w:t>Requirement</w:t>
            </w:r>
          </w:p>
        </w:tc>
        <w:tc>
          <w:tcPr>
            <w:tcW w:w="3600" w:type="dxa"/>
            <w:vAlign w:val="center"/>
          </w:tcPr>
          <w:p w:rsidR="00E8626B" w:rsidRPr="002C5350" w:rsidRDefault="00E8626B" w:rsidP="008E675A">
            <w:pPr>
              <w:pStyle w:val="Heading1"/>
              <w:spacing w:after="0"/>
              <w:ind w:left="-14"/>
              <w:rPr>
                <w:rFonts w:asciiTheme="minorHAnsi" w:hAnsiTheme="minorHAnsi" w:cs="Times New Roman"/>
              </w:rPr>
            </w:pPr>
            <w:r w:rsidRPr="002C5350">
              <w:rPr>
                <w:rFonts w:asciiTheme="minorHAnsi" w:hAnsiTheme="minorHAnsi" w:cs="Times New Roman"/>
              </w:rPr>
              <w:t>Indicators of Compliance</w:t>
            </w:r>
          </w:p>
        </w:tc>
        <w:tc>
          <w:tcPr>
            <w:tcW w:w="3600" w:type="dxa"/>
            <w:vAlign w:val="center"/>
          </w:tcPr>
          <w:p w:rsidR="00E8626B" w:rsidRPr="002C5350" w:rsidRDefault="00E8626B" w:rsidP="008E675A">
            <w:pPr>
              <w:pStyle w:val="Heading2"/>
              <w:spacing w:after="0"/>
              <w:ind w:right="0"/>
              <w:rPr>
                <w:rFonts w:asciiTheme="minorHAnsi" w:hAnsiTheme="minorHAnsi" w:cs="Times New Roman"/>
              </w:rPr>
            </w:pPr>
            <w:r w:rsidRPr="002C5350">
              <w:rPr>
                <w:rFonts w:asciiTheme="minorHAnsi" w:hAnsiTheme="minorHAnsi" w:cs="Times New Roman"/>
              </w:rPr>
              <w:t>Examples of Documentation</w:t>
            </w:r>
          </w:p>
        </w:tc>
      </w:tr>
      <w:tr w:rsidR="005946D7" w:rsidRPr="002C5350" w:rsidTr="008E675A">
        <w:tblPrEx>
          <w:tblLook w:val="00A0" w:firstRow="1" w:lastRow="0" w:firstColumn="1" w:lastColumn="0" w:noHBand="0" w:noVBand="0"/>
        </w:tblPrEx>
        <w:tc>
          <w:tcPr>
            <w:tcW w:w="3600" w:type="dxa"/>
          </w:tcPr>
          <w:p w:rsidR="008F1553" w:rsidRPr="002C5350" w:rsidRDefault="008F1553" w:rsidP="00911CDC">
            <w:pPr>
              <w:pStyle w:val="ListParagraph"/>
              <w:numPr>
                <w:ilvl w:val="0"/>
                <w:numId w:val="21"/>
              </w:numPr>
              <w:autoSpaceDE w:val="0"/>
              <w:autoSpaceDN w:val="0"/>
              <w:adjustRightInd w:val="0"/>
              <w:ind w:left="270" w:hanging="180"/>
              <w:rPr>
                <w:rFonts w:asciiTheme="minorHAnsi" w:hAnsiTheme="minorHAnsi"/>
              </w:rPr>
            </w:pPr>
            <w:r w:rsidRPr="002C5350">
              <w:rPr>
                <w:rFonts w:asciiTheme="minorHAnsi" w:hAnsiTheme="minorHAnsi"/>
              </w:rPr>
              <w:t xml:space="preserve">Provide </w:t>
            </w:r>
            <w:r w:rsidRPr="002C5350">
              <w:rPr>
                <w:rFonts w:asciiTheme="minorHAnsi" w:hAnsiTheme="minorHAnsi"/>
                <w:b/>
                <w:i/>
              </w:rPr>
              <w:t>professional development</w:t>
            </w:r>
            <w:r w:rsidRPr="002C5350">
              <w:rPr>
                <w:rFonts w:asciiTheme="minorHAnsi" w:hAnsiTheme="minorHAnsi"/>
              </w:rPr>
              <w:t xml:space="preserve"> programs to secondary teachers, administrators, and career guidance and academic counselors, including</w:t>
            </w:r>
          </w:p>
          <w:p w:rsidR="00725ED3" w:rsidRPr="002C5350" w:rsidRDefault="00725ED3" w:rsidP="00725ED3">
            <w:pPr>
              <w:pStyle w:val="ListParagraph"/>
              <w:numPr>
                <w:ilvl w:val="0"/>
                <w:numId w:val="22"/>
              </w:numPr>
              <w:spacing w:before="40"/>
              <w:ind w:left="450" w:hanging="180"/>
              <w:rPr>
                <w:rFonts w:asciiTheme="minorHAnsi" w:hAnsiTheme="minorHAnsi"/>
                <w:bCs/>
                <w:sz w:val="18"/>
              </w:rPr>
            </w:pPr>
            <w:r w:rsidRPr="002C5350">
              <w:rPr>
                <w:rFonts w:asciiTheme="minorHAnsi" w:hAnsiTheme="minorHAnsi"/>
              </w:rPr>
              <w:t>effective integration of coherent and rigorous content aligned with challenging academic standards and relevant career and technical education</w:t>
            </w:r>
            <w:r w:rsidRPr="002C5350">
              <w:rPr>
                <w:rFonts w:asciiTheme="minorHAnsi" w:hAnsiTheme="minorHAnsi"/>
                <w:bCs/>
                <w:sz w:val="22"/>
              </w:rPr>
              <w:t xml:space="preserve"> </w:t>
            </w:r>
            <w:r w:rsidRPr="002C5350">
              <w:rPr>
                <w:rFonts w:asciiTheme="minorHAnsi" w:hAnsiTheme="minorHAnsi"/>
              </w:rPr>
              <w:t>(including curriculum development);</w:t>
            </w:r>
          </w:p>
          <w:p w:rsidR="008F1553" w:rsidRPr="002C5350" w:rsidRDefault="008F1553" w:rsidP="00725ED3">
            <w:pPr>
              <w:pStyle w:val="ListParagraph"/>
              <w:numPr>
                <w:ilvl w:val="0"/>
                <w:numId w:val="22"/>
              </w:numPr>
              <w:autoSpaceDE w:val="0"/>
              <w:autoSpaceDN w:val="0"/>
              <w:adjustRightInd w:val="0"/>
              <w:ind w:left="450" w:hanging="180"/>
              <w:rPr>
                <w:rFonts w:asciiTheme="minorHAnsi" w:hAnsiTheme="minorHAnsi"/>
              </w:rPr>
            </w:pPr>
            <w:r w:rsidRPr="002C5350">
              <w:rPr>
                <w:rFonts w:asciiTheme="minorHAnsi" w:hAnsiTheme="minorHAnsi"/>
              </w:rPr>
              <w:t>effective use of scientifically based research and data to improve instruction;</w:t>
            </w:r>
          </w:p>
          <w:p w:rsidR="008F1553" w:rsidRPr="002C5350" w:rsidRDefault="008F1553" w:rsidP="00725ED3">
            <w:pPr>
              <w:pStyle w:val="ListParagraph"/>
              <w:numPr>
                <w:ilvl w:val="0"/>
                <w:numId w:val="22"/>
              </w:numPr>
              <w:autoSpaceDE w:val="0"/>
              <w:autoSpaceDN w:val="0"/>
              <w:adjustRightInd w:val="0"/>
              <w:ind w:left="450" w:hanging="180"/>
              <w:rPr>
                <w:rFonts w:asciiTheme="minorHAnsi" w:hAnsiTheme="minorHAnsi"/>
              </w:rPr>
            </w:pPr>
            <w:r w:rsidRPr="002C5350">
              <w:rPr>
                <w:rFonts w:asciiTheme="minorHAnsi" w:hAnsiTheme="minorHAnsi"/>
              </w:rPr>
              <w:t>ensure that personnel stay current with all aspects of an industry;</w:t>
            </w:r>
          </w:p>
          <w:p w:rsidR="008F1553" w:rsidRPr="002C5350" w:rsidRDefault="008F1553" w:rsidP="00725ED3">
            <w:pPr>
              <w:pStyle w:val="ListParagraph"/>
              <w:numPr>
                <w:ilvl w:val="0"/>
                <w:numId w:val="22"/>
              </w:numPr>
              <w:autoSpaceDE w:val="0"/>
              <w:autoSpaceDN w:val="0"/>
              <w:adjustRightInd w:val="0"/>
              <w:ind w:left="450" w:hanging="180"/>
              <w:rPr>
                <w:rFonts w:asciiTheme="minorHAnsi" w:hAnsiTheme="minorHAnsi"/>
              </w:rPr>
            </w:pPr>
            <w:r w:rsidRPr="002C5350">
              <w:rPr>
                <w:rFonts w:asciiTheme="minorHAnsi" w:hAnsiTheme="minorHAnsi"/>
              </w:rPr>
              <w:t>internship programs that provide r</w:t>
            </w:r>
            <w:r w:rsidR="00911CDC" w:rsidRPr="002C5350">
              <w:rPr>
                <w:rFonts w:asciiTheme="minorHAnsi" w:hAnsiTheme="minorHAnsi"/>
              </w:rPr>
              <w:t>elevant business experience;</w:t>
            </w:r>
          </w:p>
          <w:p w:rsidR="008F1553" w:rsidRPr="002C5350" w:rsidRDefault="008F1553" w:rsidP="00725ED3">
            <w:pPr>
              <w:pStyle w:val="ListParagraph"/>
              <w:numPr>
                <w:ilvl w:val="0"/>
                <w:numId w:val="22"/>
              </w:numPr>
              <w:autoSpaceDE w:val="0"/>
              <w:autoSpaceDN w:val="0"/>
              <w:adjustRightInd w:val="0"/>
              <w:ind w:left="450" w:hanging="180"/>
              <w:rPr>
                <w:rFonts w:asciiTheme="minorHAnsi" w:hAnsiTheme="minorHAnsi"/>
              </w:rPr>
            </w:pPr>
            <w:r w:rsidRPr="002C5350">
              <w:rPr>
                <w:rFonts w:asciiTheme="minorHAnsi" w:hAnsiTheme="minorHAnsi"/>
              </w:rPr>
              <w:t>programs designed to train teachers specifically in the effective use and application of technology to improve instruction;</w:t>
            </w:r>
          </w:p>
          <w:p w:rsidR="00CD24D3" w:rsidRPr="002C5350" w:rsidRDefault="00CD24D3" w:rsidP="008E675A">
            <w:pPr>
              <w:tabs>
                <w:tab w:val="num" w:pos="180"/>
              </w:tabs>
              <w:spacing w:before="40"/>
              <w:ind w:left="180" w:hanging="180"/>
              <w:rPr>
                <w:rFonts w:asciiTheme="minorHAnsi" w:hAnsiTheme="minorHAnsi"/>
                <w:sz w:val="12"/>
                <w:szCs w:val="12"/>
              </w:rPr>
            </w:pPr>
          </w:p>
          <w:p w:rsidR="005946D7" w:rsidRPr="002C5350" w:rsidRDefault="00CD24D3" w:rsidP="008E675A">
            <w:pPr>
              <w:tabs>
                <w:tab w:val="num" w:pos="360"/>
              </w:tabs>
              <w:spacing w:before="40"/>
              <w:ind w:left="360" w:hanging="180"/>
              <w:rPr>
                <w:rFonts w:asciiTheme="minorHAnsi" w:hAnsiTheme="minorHAnsi"/>
              </w:rPr>
            </w:pPr>
            <w:r w:rsidRPr="002C5350">
              <w:rPr>
                <w:rFonts w:asciiTheme="minorHAnsi" w:hAnsiTheme="minorHAnsi"/>
                <w:bCs/>
                <w:sz w:val="16"/>
              </w:rPr>
              <w:t>[</w:t>
            </w:r>
            <w:r w:rsidRPr="002C5350">
              <w:rPr>
                <w:rFonts w:asciiTheme="minorHAnsi" w:hAnsiTheme="minorHAnsi"/>
                <w:i/>
                <w:szCs w:val="22"/>
              </w:rPr>
              <w:t xml:space="preserve">References: § </w:t>
            </w:r>
            <w:r w:rsidR="00790F0B" w:rsidRPr="002C5350">
              <w:rPr>
                <w:rFonts w:asciiTheme="minorHAnsi" w:hAnsiTheme="minorHAnsi"/>
                <w:i/>
                <w:szCs w:val="22"/>
              </w:rPr>
              <w:t>134</w:t>
            </w:r>
            <w:r w:rsidR="007326E9" w:rsidRPr="002C5350">
              <w:rPr>
                <w:rFonts w:asciiTheme="minorHAnsi" w:hAnsiTheme="minorHAnsi"/>
                <w:i/>
                <w:szCs w:val="22"/>
              </w:rPr>
              <w:t>(b)(4</w:t>
            </w:r>
            <w:r w:rsidR="00790F0B" w:rsidRPr="002C5350">
              <w:rPr>
                <w:rFonts w:asciiTheme="minorHAnsi" w:hAnsiTheme="minorHAnsi"/>
                <w:i/>
                <w:szCs w:val="22"/>
              </w:rPr>
              <w:t xml:space="preserve">); </w:t>
            </w:r>
            <w:r w:rsidR="00050663" w:rsidRPr="002C5350">
              <w:rPr>
                <w:rFonts w:asciiTheme="minorHAnsi" w:hAnsiTheme="minorHAnsi"/>
                <w:bCs/>
                <w:i/>
                <w:szCs w:val="22"/>
              </w:rPr>
              <w:t>§135(b) (5</w:t>
            </w:r>
            <w:r w:rsidR="00790F0B" w:rsidRPr="002C5350">
              <w:rPr>
                <w:rFonts w:asciiTheme="minorHAnsi" w:hAnsiTheme="minorHAnsi"/>
                <w:bCs/>
                <w:i/>
                <w:szCs w:val="22"/>
              </w:rPr>
              <w:t>), (A-D)</w:t>
            </w:r>
            <w:r w:rsidR="007A585E" w:rsidRPr="002C5350">
              <w:rPr>
                <w:rFonts w:asciiTheme="minorHAnsi" w:hAnsiTheme="minorHAnsi"/>
                <w:bCs/>
                <w:i/>
                <w:szCs w:val="22"/>
              </w:rPr>
              <w:t xml:space="preserve">; </w:t>
            </w:r>
            <w:r w:rsidR="007A585E" w:rsidRPr="002C5350">
              <w:rPr>
                <w:rFonts w:asciiTheme="minorHAnsi" w:hAnsiTheme="minorHAnsi"/>
                <w:i/>
                <w:szCs w:val="22"/>
              </w:rPr>
              <w:t xml:space="preserve">§ </w:t>
            </w:r>
            <w:r w:rsidR="007A585E" w:rsidRPr="002C5350">
              <w:rPr>
                <w:rFonts w:asciiTheme="minorHAnsi" w:hAnsiTheme="minorHAnsi"/>
                <w:bCs/>
                <w:i/>
                <w:szCs w:val="22"/>
              </w:rPr>
              <w:t>122 (c) (2)</w:t>
            </w:r>
            <w:r w:rsidR="00790F0B" w:rsidRPr="002C5350">
              <w:rPr>
                <w:rFonts w:asciiTheme="minorHAnsi" w:hAnsiTheme="minorHAnsi"/>
              </w:rPr>
              <w:t>]</w:t>
            </w:r>
          </w:p>
          <w:p w:rsidR="007246E5" w:rsidRPr="002C5350" w:rsidRDefault="007246E5" w:rsidP="008E675A">
            <w:pPr>
              <w:tabs>
                <w:tab w:val="num" w:pos="180"/>
              </w:tabs>
              <w:spacing w:before="40"/>
              <w:ind w:left="180" w:hanging="180"/>
              <w:rPr>
                <w:rFonts w:asciiTheme="minorHAnsi" w:hAnsiTheme="minorHAns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6"/>
              <w:gridCol w:w="461"/>
              <w:gridCol w:w="32"/>
              <w:gridCol w:w="581"/>
            </w:tblGrid>
            <w:tr w:rsidR="006F2729" w:rsidRPr="002C5350">
              <w:trPr>
                <w:trHeight w:val="191"/>
                <w:jc w:val="center"/>
              </w:trPr>
              <w:tc>
                <w:tcPr>
                  <w:tcW w:w="522" w:type="dxa"/>
                  <w:tcBorders>
                    <w:top w:val="nil"/>
                    <w:left w:val="nil"/>
                    <w:bottom w:val="double" w:sz="4" w:space="0" w:color="auto"/>
                    <w:right w:val="nil"/>
                  </w:tcBorders>
                  <w:vAlign w:val="bottom"/>
                </w:tcPr>
                <w:p w:rsidR="006F2729" w:rsidRPr="002C5350" w:rsidRDefault="006F2729" w:rsidP="00344703">
                  <w:pPr>
                    <w:pStyle w:val="Heading3"/>
                    <w:tabs>
                      <w:tab w:val="num" w:pos="180"/>
                    </w:tabs>
                    <w:spacing w:after="20"/>
                    <w:ind w:left="180" w:right="0" w:hanging="180"/>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Yes</w:t>
                  </w:r>
                </w:p>
              </w:tc>
              <w:tc>
                <w:tcPr>
                  <w:tcW w:w="467" w:type="dxa"/>
                  <w:gridSpan w:val="2"/>
                  <w:tcBorders>
                    <w:top w:val="nil"/>
                    <w:left w:val="nil"/>
                    <w:bottom w:val="double" w:sz="4" w:space="0" w:color="auto"/>
                    <w:right w:val="nil"/>
                  </w:tcBorders>
                  <w:vAlign w:val="bottom"/>
                </w:tcPr>
                <w:p w:rsidR="006F2729" w:rsidRPr="002C5350" w:rsidRDefault="006F2729" w:rsidP="00344703">
                  <w:pPr>
                    <w:pStyle w:val="Heading3"/>
                    <w:tabs>
                      <w:tab w:val="num" w:pos="180"/>
                    </w:tabs>
                    <w:spacing w:after="20"/>
                    <w:ind w:left="180" w:right="-1" w:hanging="180"/>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No</w:t>
                  </w:r>
                </w:p>
              </w:tc>
              <w:tc>
                <w:tcPr>
                  <w:tcW w:w="613" w:type="dxa"/>
                  <w:gridSpan w:val="2"/>
                  <w:tcBorders>
                    <w:top w:val="nil"/>
                    <w:left w:val="nil"/>
                    <w:bottom w:val="double" w:sz="4" w:space="0" w:color="auto"/>
                    <w:right w:val="nil"/>
                  </w:tcBorders>
                  <w:vAlign w:val="bottom"/>
                </w:tcPr>
                <w:p w:rsidR="006F2729" w:rsidRPr="002C5350" w:rsidRDefault="006F2729" w:rsidP="00344703">
                  <w:pPr>
                    <w:pStyle w:val="Heading3"/>
                    <w:tabs>
                      <w:tab w:val="num" w:pos="180"/>
                    </w:tabs>
                    <w:spacing w:after="20"/>
                    <w:ind w:left="180" w:right="0" w:hanging="180"/>
                    <w:jc w:val="center"/>
                    <w:rPr>
                      <w:rFonts w:asciiTheme="minorHAnsi" w:hAnsiTheme="minorHAnsi" w:cs="Times New Roman"/>
                      <w:i w:val="0"/>
                      <w:sz w:val="16"/>
                      <w:u w:val="none"/>
                    </w:rPr>
                  </w:pPr>
                  <w:r w:rsidRPr="002C5350">
                    <w:rPr>
                      <w:rFonts w:asciiTheme="minorHAnsi" w:hAnsiTheme="minorHAnsi" w:cs="Times New Roman"/>
                      <w:i w:val="0"/>
                      <w:sz w:val="16"/>
                      <w:u w:val="none"/>
                    </w:rPr>
                    <w:t>TBD</w:t>
                  </w:r>
                </w:p>
              </w:tc>
            </w:tr>
            <w:tr w:rsidR="006F2729" w:rsidRPr="002C5350">
              <w:trPr>
                <w:trHeight w:val="371"/>
                <w:jc w:val="center"/>
              </w:trPr>
              <w:tc>
                <w:tcPr>
                  <w:tcW w:w="528" w:type="dxa"/>
                  <w:gridSpan w:val="2"/>
                  <w:tcBorders>
                    <w:top w:val="double" w:sz="4" w:space="0" w:color="auto"/>
                    <w:left w:val="double" w:sz="4" w:space="0" w:color="auto"/>
                    <w:bottom w:val="double" w:sz="4" w:space="0" w:color="auto"/>
                    <w:right w:val="double" w:sz="4" w:space="0" w:color="auto"/>
                  </w:tcBorders>
                  <w:vAlign w:val="center"/>
                </w:tcPr>
                <w:p w:rsidR="006F2729" w:rsidRPr="002C5350" w:rsidRDefault="006F2729" w:rsidP="00344703">
                  <w:pPr>
                    <w:tabs>
                      <w:tab w:val="num" w:pos="180"/>
                    </w:tabs>
                    <w:ind w:left="180" w:hanging="180"/>
                    <w:jc w:val="center"/>
                    <w:rPr>
                      <w:rFonts w:asciiTheme="minorHAnsi" w:hAnsiTheme="minorHAnsi"/>
                      <w:sz w:val="16"/>
                    </w:rPr>
                  </w:pPr>
                </w:p>
              </w:tc>
              <w:tc>
                <w:tcPr>
                  <w:tcW w:w="493" w:type="dxa"/>
                  <w:gridSpan w:val="2"/>
                  <w:tcBorders>
                    <w:top w:val="double" w:sz="4" w:space="0" w:color="auto"/>
                    <w:left w:val="double" w:sz="4" w:space="0" w:color="auto"/>
                    <w:bottom w:val="double" w:sz="4" w:space="0" w:color="auto"/>
                    <w:right w:val="double" w:sz="4" w:space="0" w:color="auto"/>
                  </w:tcBorders>
                  <w:vAlign w:val="center"/>
                </w:tcPr>
                <w:p w:rsidR="006F2729" w:rsidRPr="002C5350" w:rsidRDefault="006F2729" w:rsidP="00344703">
                  <w:pPr>
                    <w:tabs>
                      <w:tab w:val="num" w:pos="180"/>
                    </w:tabs>
                    <w:ind w:left="180" w:hanging="180"/>
                    <w:jc w:val="center"/>
                    <w:rPr>
                      <w:rFonts w:asciiTheme="minorHAnsi" w:hAnsiTheme="minorHAnsi"/>
                      <w:sz w:val="16"/>
                    </w:rPr>
                  </w:pPr>
                </w:p>
              </w:tc>
              <w:tc>
                <w:tcPr>
                  <w:tcW w:w="581" w:type="dxa"/>
                  <w:tcBorders>
                    <w:top w:val="double" w:sz="4" w:space="0" w:color="auto"/>
                    <w:left w:val="double" w:sz="4" w:space="0" w:color="auto"/>
                    <w:bottom w:val="double" w:sz="4" w:space="0" w:color="auto"/>
                    <w:right w:val="double" w:sz="4" w:space="0" w:color="auto"/>
                  </w:tcBorders>
                  <w:vAlign w:val="center"/>
                </w:tcPr>
                <w:p w:rsidR="006F2729" w:rsidRPr="002C5350" w:rsidRDefault="006F2729" w:rsidP="00344703">
                  <w:pPr>
                    <w:tabs>
                      <w:tab w:val="num" w:pos="180"/>
                    </w:tabs>
                    <w:ind w:left="180" w:hanging="180"/>
                    <w:jc w:val="center"/>
                    <w:rPr>
                      <w:rFonts w:asciiTheme="minorHAnsi" w:hAnsiTheme="minorHAnsi"/>
                      <w:sz w:val="16"/>
                    </w:rPr>
                  </w:pPr>
                </w:p>
              </w:tc>
            </w:tr>
          </w:tbl>
          <w:p w:rsidR="006F2729" w:rsidRPr="002C5350" w:rsidRDefault="006F2729" w:rsidP="008E675A">
            <w:pPr>
              <w:tabs>
                <w:tab w:val="num" w:pos="180"/>
              </w:tabs>
              <w:ind w:left="180" w:hanging="180"/>
              <w:rPr>
                <w:rFonts w:asciiTheme="minorHAnsi" w:hAnsiTheme="minorHAnsi"/>
              </w:rPr>
            </w:pPr>
          </w:p>
        </w:tc>
        <w:tc>
          <w:tcPr>
            <w:tcW w:w="3600" w:type="dxa"/>
          </w:tcPr>
          <w:p w:rsidR="00EB11D8" w:rsidRPr="002C5350" w:rsidRDefault="006C0F4C" w:rsidP="002E77F0">
            <w:pPr>
              <w:numPr>
                <w:ilvl w:val="0"/>
                <w:numId w:val="6"/>
              </w:numPr>
              <w:tabs>
                <w:tab w:val="left" w:pos="392"/>
              </w:tabs>
              <w:spacing w:after="120"/>
              <w:rPr>
                <w:rFonts w:asciiTheme="minorHAnsi" w:hAnsiTheme="minorHAnsi"/>
              </w:rPr>
            </w:pPr>
            <w:r w:rsidRPr="002C5350">
              <w:rPr>
                <w:rFonts w:asciiTheme="minorHAnsi" w:hAnsiTheme="minorHAnsi"/>
              </w:rPr>
              <w:t>Annual</w:t>
            </w:r>
            <w:r w:rsidR="00EB11D8" w:rsidRPr="002C5350">
              <w:rPr>
                <w:rFonts w:asciiTheme="minorHAnsi" w:hAnsiTheme="minorHAnsi"/>
              </w:rPr>
              <w:t xml:space="preserve"> needs assessment for CTE professional development.</w:t>
            </w:r>
          </w:p>
          <w:p w:rsidR="00EB11D8" w:rsidRPr="002C5350" w:rsidRDefault="00EB11D8" w:rsidP="002E77F0">
            <w:pPr>
              <w:numPr>
                <w:ilvl w:val="0"/>
                <w:numId w:val="6"/>
              </w:numPr>
              <w:tabs>
                <w:tab w:val="left" w:pos="392"/>
              </w:tabs>
              <w:spacing w:after="120"/>
              <w:rPr>
                <w:rFonts w:asciiTheme="minorHAnsi" w:hAnsiTheme="minorHAnsi"/>
              </w:rPr>
            </w:pPr>
            <w:r w:rsidRPr="002C5350">
              <w:rPr>
                <w:rFonts w:asciiTheme="minorHAnsi" w:hAnsiTheme="minorHAnsi"/>
              </w:rPr>
              <w:t xml:space="preserve">CTE </w:t>
            </w:r>
            <w:proofErr w:type="gramStart"/>
            <w:r w:rsidR="006C0F4C" w:rsidRPr="002C5350">
              <w:rPr>
                <w:rFonts w:asciiTheme="minorHAnsi" w:hAnsiTheme="minorHAnsi"/>
              </w:rPr>
              <w:t>staff have</w:t>
            </w:r>
            <w:proofErr w:type="gramEnd"/>
            <w:r w:rsidR="006C0F4C" w:rsidRPr="002C5350">
              <w:rPr>
                <w:rFonts w:asciiTheme="minorHAnsi" w:hAnsiTheme="minorHAnsi"/>
              </w:rPr>
              <w:t xml:space="preserve"> </w:t>
            </w:r>
            <w:r w:rsidRPr="002C5350">
              <w:rPr>
                <w:rFonts w:asciiTheme="minorHAnsi" w:hAnsiTheme="minorHAnsi"/>
              </w:rPr>
              <w:t xml:space="preserve">professional development </w:t>
            </w:r>
            <w:r w:rsidR="006C0F4C" w:rsidRPr="002C5350">
              <w:rPr>
                <w:rFonts w:asciiTheme="minorHAnsi" w:hAnsiTheme="minorHAnsi"/>
              </w:rPr>
              <w:t>plans.</w:t>
            </w:r>
          </w:p>
          <w:p w:rsidR="0021319A" w:rsidRPr="002C5350" w:rsidRDefault="0021319A" w:rsidP="002E77F0">
            <w:pPr>
              <w:numPr>
                <w:ilvl w:val="0"/>
                <w:numId w:val="6"/>
              </w:numPr>
              <w:tabs>
                <w:tab w:val="left" w:pos="392"/>
              </w:tabs>
              <w:spacing w:after="120"/>
              <w:rPr>
                <w:rFonts w:asciiTheme="minorHAnsi" w:hAnsiTheme="minorHAnsi"/>
              </w:rPr>
            </w:pPr>
            <w:r w:rsidRPr="002C5350">
              <w:rPr>
                <w:rFonts w:asciiTheme="minorHAnsi" w:hAnsiTheme="minorHAnsi"/>
              </w:rPr>
              <w:t xml:space="preserve">CTE related professional development </w:t>
            </w:r>
            <w:r w:rsidR="006C0F4C" w:rsidRPr="002C5350">
              <w:rPr>
                <w:rFonts w:asciiTheme="minorHAnsi" w:hAnsiTheme="minorHAnsi"/>
              </w:rPr>
              <w:t>for</w:t>
            </w:r>
            <w:r w:rsidRPr="002C5350">
              <w:rPr>
                <w:rFonts w:asciiTheme="minorHAnsi" w:hAnsiTheme="minorHAnsi"/>
              </w:rPr>
              <w:t xml:space="preserve"> CTE program staff, support</w:t>
            </w:r>
            <w:r w:rsidR="006C0F4C" w:rsidRPr="002C5350">
              <w:rPr>
                <w:rFonts w:asciiTheme="minorHAnsi" w:hAnsiTheme="minorHAnsi"/>
              </w:rPr>
              <w:t xml:space="preserve"> services and/or administration is current.</w:t>
            </w:r>
          </w:p>
          <w:p w:rsidR="0021319A" w:rsidRPr="002C5350" w:rsidRDefault="0021319A" w:rsidP="008E675A">
            <w:pPr>
              <w:tabs>
                <w:tab w:val="left" w:pos="392"/>
              </w:tabs>
              <w:spacing w:after="120"/>
              <w:rPr>
                <w:rFonts w:asciiTheme="minorHAnsi" w:hAnsiTheme="minorHAnsi"/>
              </w:rPr>
            </w:pPr>
          </w:p>
          <w:p w:rsidR="0021319A" w:rsidRPr="002C5350" w:rsidRDefault="0021319A">
            <w:pPr>
              <w:rPr>
                <w:rFonts w:asciiTheme="minorHAnsi" w:hAnsiTheme="minorHAnsi"/>
              </w:rPr>
            </w:pPr>
          </w:p>
        </w:tc>
        <w:tc>
          <w:tcPr>
            <w:tcW w:w="3600" w:type="dxa"/>
          </w:tcPr>
          <w:p w:rsidR="005946D7" w:rsidRPr="002C5350" w:rsidRDefault="00B36CCA"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Evidence of</w:t>
            </w:r>
            <w:r w:rsidR="00A46FA0" w:rsidRPr="002C5350">
              <w:rPr>
                <w:rFonts w:asciiTheme="minorHAnsi" w:hAnsiTheme="minorHAnsi"/>
              </w:rPr>
              <w:t xml:space="preserve"> </w:t>
            </w:r>
            <w:r w:rsidR="001608EC" w:rsidRPr="002C5350">
              <w:rPr>
                <w:rFonts w:asciiTheme="minorHAnsi" w:hAnsiTheme="minorHAnsi"/>
              </w:rPr>
              <w:t xml:space="preserve">comprehensive and sustained </w:t>
            </w:r>
            <w:r w:rsidR="00A46FA0" w:rsidRPr="002C5350">
              <w:rPr>
                <w:rFonts w:asciiTheme="minorHAnsi" w:hAnsiTheme="minorHAnsi"/>
              </w:rPr>
              <w:t>professional development activities by teachers, counselors</w:t>
            </w:r>
            <w:r w:rsidR="00CB17FC" w:rsidRPr="002C5350">
              <w:rPr>
                <w:rFonts w:asciiTheme="minorHAnsi" w:hAnsiTheme="minorHAnsi"/>
              </w:rPr>
              <w:t>,</w:t>
            </w:r>
            <w:r w:rsidR="00A46FA0" w:rsidRPr="002C5350">
              <w:rPr>
                <w:rFonts w:asciiTheme="minorHAnsi" w:hAnsiTheme="minorHAnsi"/>
              </w:rPr>
              <w:t xml:space="preserve"> and others</w:t>
            </w:r>
            <w:r w:rsidR="0032055D" w:rsidRPr="002C5350">
              <w:rPr>
                <w:rFonts w:asciiTheme="minorHAnsi" w:hAnsiTheme="minorHAnsi"/>
              </w:rPr>
              <w:t xml:space="preserve"> that are related to CTE Programs of S</w:t>
            </w:r>
            <w:r w:rsidRPr="002C5350">
              <w:rPr>
                <w:rFonts w:asciiTheme="minorHAnsi" w:hAnsiTheme="minorHAnsi"/>
              </w:rPr>
              <w:t>tudy</w:t>
            </w:r>
            <w:r w:rsidR="0032055D" w:rsidRPr="002C5350">
              <w:rPr>
                <w:rFonts w:asciiTheme="minorHAnsi" w:hAnsiTheme="minorHAnsi"/>
              </w:rPr>
              <w:t xml:space="preserve"> (CTEPS)</w:t>
            </w:r>
            <w:r w:rsidR="00A46FA0" w:rsidRPr="002C5350">
              <w:rPr>
                <w:rFonts w:asciiTheme="minorHAnsi" w:hAnsiTheme="minorHAnsi"/>
              </w:rPr>
              <w:t>.</w:t>
            </w:r>
          </w:p>
          <w:p w:rsidR="005C6159" w:rsidRPr="002C5350" w:rsidRDefault="005C6159"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Interviews with teachers and counselors.</w:t>
            </w:r>
          </w:p>
          <w:p w:rsidR="005D555E" w:rsidRPr="002C5350" w:rsidRDefault="005D5AF3"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Evidence of business internship programs for teachers.</w:t>
            </w:r>
          </w:p>
          <w:p w:rsidR="000E1349" w:rsidRPr="002C5350" w:rsidRDefault="000E1349"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 xml:space="preserve">Evidence that teachers have been trained in use of the current technology </w:t>
            </w:r>
            <w:r w:rsidR="000412D7" w:rsidRPr="002C5350">
              <w:rPr>
                <w:rFonts w:asciiTheme="minorHAnsi" w:hAnsiTheme="minorHAnsi"/>
              </w:rPr>
              <w:t>needed to teach to standards of their CTE courses.</w:t>
            </w:r>
          </w:p>
          <w:p w:rsidR="000412D7" w:rsidRPr="002C5350" w:rsidRDefault="000412D7"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Teachers describe how they use the standards identified in the course alignments.</w:t>
            </w:r>
          </w:p>
        </w:tc>
      </w:tr>
      <w:tr w:rsidR="0091570B" w:rsidRPr="002C5350" w:rsidTr="008E675A">
        <w:tblPrEx>
          <w:tblLook w:val="00A0" w:firstRow="1" w:lastRow="0" w:firstColumn="1" w:lastColumn="0" w:noHBand="0" w:noVBand="0"/>
        </w:tblPrEx>
        <w:tc>
          <w:tcPr>
            <w:tcW w:w="10800" w:type="dxa"/>
            <w:gridSpan w:val="3"/>
            <w:vAlign w:val="center"/>
          </w:tcPr>
          <w:p w:rsidR="0091570B" w:rsidRPr="002C5350" w:rsidRDefault="0091570B" w:rsidP="008E675A">
            <w:pPr>
              <w:pStyle w:val="Heading2"/>
              <w:spacing w:after="40"/>
              <w:ind w:right="0"/>
              <w:jc w:val="left"/>
              <w:rPr>
                <w:rFonts w:asciiTheme="minorHAnsi" w:hAnsiTheme="minorHAnsi" w:cs="Times New Roman"/>
                <w:i w:val="0"/>
              </w:rPr>
            </w:pPr>
            <w:r w:rsidRPr="002C5350">
              <w:rPr>
                <w:rFonts w:asciiTheme="minorHAnsi" w:hAnsiTheme="minorHAnsi" w:cs="Times New Roman"/>
              </w:rPr>
              <w:t xml:space="preserve">Comment: </w:t>
            </w:r>
          </w:p>
        </w:tc>
      </w:tr>
    </w:tbl>
    <w:p w:rsidR="0091570B" w:rsidRPr="002C5350" w:rsidRDefault="0091570B">
      <w:pPr>
        <w:rPr>
          <w:rFonts w:asciiTheme="minorHAnsi" w:hAnsiTheme="minorHAnsi"/>
        </w:rPr>
      </w:pPr>
    </w:p>
    <w:p w:rsidR="002C5350" w:rsidRDefault="002C5350" w:rsidP="00B2080E">
      <w:pPr>
        <w:pStyle w:val="Heading6"/>
        <w:rPr>
          <w:rFonts w:asciiTheme="minorHAnsi" w:hAnsiTheme="minorHAnsi"/>
        </w:rPr>
      </w:pPr>
    </w:p>
    <w:p w:rsidR="00B2080E" w:rsidRPr="002C5350" w:rsidRDefault="00B2080E" w:rsidP="00B2080E">
      <w:pPr>
        <w:pStyle w:val="Heading6"/>
        <w:rPr>
          <w:rFonts w:asciiTheme="minorHAnsi" w:hAnsiTheme="minorHAnsi"/>
        </w:rPr>
      </w:pPr>
      <w:r w:rsidRPr="002C5350">
        <w:rPr>
          <w:rFonts w:asciiTheme="minorHAnsi" w:hAnsiTheme="minorHAnsi"/>
        </w:rPr>
        <w:t xml:space="preserve">CTE Program </w:t>
      </w:r>
      <w:r w:rsidR="00C61CF4" w:rsidRPr="002C5350">
        <w:rPr>
          <w:rFonts w:asciiTheme="minorHAnsi" w:hAnsiTheme="minorHAnsi"/>
        </w:rPr>
        <w:t>D</w:t>
      </w:r>
      <w:r w:rsidRPr="002C5350">
        <w:rPr>
          <w:rFonts w:asciiTheme="minorHAnsi" w:hAnsiTheme="minorHAnsi"/>
        </w:rPr>
        <w:t xml:space="preserve">evelopment, </w:t>
      </w:r>
      <w:r w:rsidR="00C61CF4" w:rsidRPr="002C5350">
        <w:rPr>
          <w:rFonts w:asciiTheme="minorHAnsi" w:hAnsiTheme="minorHAnsi"/>
        </w:rPr>
        <w:t>E</w:t>
      </w:r>
      <w:r w:rsidRPr="002C5350">
        <w:rPr>
          <w:rFonts w:asciiTheme="minorHAnsi" w:hAnsiTheme="minorHAnsi"/>
        </w:rPr>
        <w:t xml:space="preserve">valuation &amp; </w:t>
      </w:r>
      <w:r w:rsidR="00C61CF4" w:rsidRPr="002C5350">
        <w:rPr>
          <w:rFonts w:asciiTheme="minorHAnsi" w:hAnsiTheme="minorHAnsi"/>
        </w:rPr>
        <w:t>C</w:t>
      </w:r>
      <w:r w:rsidRPr="002C5350">
        <w:rPr>
          <w:rFonts w:asciiTheme="minorHAnsi" w:hAnsiTheme="minorHAnsi"/>
        </w:rPr>
        <w:t xml:space="preserve">ommunity </w:t>
      </w:r>
      <w:r w:rsidR="00C61CF4" w:rsidRPr="002C5350">
        <w:rPr>
          <w:rFonts w:asciiTheme="minorHAnsi" w:hAnsiTheme="minorHAnsi"/>
        </w:rPr>
        <w:t>I</w:t>
      </w:r>
      <w:r w:rsidRPr="002C5350">
        <w:rPr>
          <w:rFonts w:asciiTheme="minorHAnsi" w:hAnsiTheme="minorHAnsi"/>
        </w:rPr>
        <w:t>nvolvement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tblGrid>
      <w:tr w:rsidR="00E8626B" w:rsidRPr="002C5350" w:rsidTr="008E675A">
        <w:tc>
          <w:tcPr>
            <w:tcW w:w="3600" w:type="dxa"/>
            <w:vAlign w:val="center"/>
          </w:tcPr>
          <w:p w:rsidR="00E8626B" w:rsidRPr="002C5350" w:rsidRDefault="00E8626B" w:rsidP="008E675A">
            <w:pPr>
              <w:keepNext/>
              <w:spacing w:before="40" w:after="40"/>
              <w:ind w:left="-90"/>
              <w:jc w:val="center"/>
              <w:rPr>
                <w:rFonts w:asciiTheme="minorHAnsi" w:hAnsiTheme="minorHAnsi"/>
                <w:b/>
                <w:bCs/>
                <w:i/>
              </w:rPr>
            </w:pPr>
            <w:r w:rsidRPr="002C5350">
              <w:rPr>
                <w:rFonts w:asciiTheme="minorHAnsi" w:hAnsiTheme="minorHAnsi"/>
                <w:b/>
                <w:bCs/>
                <w:i/>
              </w:rPr>
              <w:t>Requirement</w:t>
            </w:r>
          </w:p>
        </w:tc>
        <w:tc>
          <w:tcPr>
            <w:tcW w:w="3600" w:type="dxa"/>
            <w:vAlign w:val="center"/>
          </w:tcPr>
          <w:p w:rsidR="00E8626B" w:rsidRPr="002C5350" w:rsidRDefault="00E8626B" w:rsidP="008E675A">
            <w:pPr>
              <w:pStyle w:val="Heading1"/>
              <w:spacing w:after="0"/>
              <w:ind w:left="-14"/>
              <w:rPr>
                <w:rFonts w:asciiTheme="minorHAnsi" w:hAnsiTheme="minorHAnsi" w:cs="Times New Roman"/>
              </w:rPr>
            </w:pPr>
            <w:r w:rsidRPr="002C5350">
              <w:rPr>
                <w:rFonts w:asciiTheme="minorHAnsi" w:hAnsiTheme="minorHAnsi" w:cs="Times New Roman"/>
              </w:rPr>
              <w:t>Indicators of Compliance</w:t>
            </w:r>
          </w:p>
        </w:tc>
        <w:tc>
          <w:tcPr>
            <w:tcW w:w="3600" w:type="dxa"/>
            <w:vAlign w:val="center"/>
          </w:tcPr>
          <w:p w:rsidR="00E8626B" w:rsidRPr="002C5350" w:rsidRDefault="00E8626B" w:rsidP="008E675A">
            <w:pPr>
              <w:pStyle w:val="Heading2"/>
              <w:spacing w:after="0"/>
              <w:ind w:right="0"/>
              <w:rPr>
                <w:rFonts w:asciiTheme="minorHAnsi" w:hAnsiTheme="minorHAnsi" w:cs="Times New Roman"/>
              </w:rPr>
            </w:pPr>
            <w:r w:rsidRPr="002C5350">
              <w:rPr>
                <w:rFonts w:asciiTheme="minorHAnsi" w:hAnsiTheme="minorHAnsi" w:cs="Times New Roman"/>
              </w:rPr>
              <w:t>Examples of Documentation</w:t>
            </w:r>
          </w:p>
        </w:tc>
      </w:tr>
      <w:tr w:rsidR="00D2222A" w:rsidRPr="002C5350" w:rsidTr="008E675A">
        <w:tblPrEx>
          <w:tblLook w:val="00A0" w:firstRow="1" w:lastRow="0" w:firstColumn="1" w:lastColumn="0" w:noHBand="0" w:noVBand="0"/>
        </w:tblPrEx>
        <w:tc>
          <w:tcPr>
            <w:tcW w:w="3600" w:type="dxa"/>
          </w:tcPr>
          <w:p w:rsidR="006F40D7" w:rsidRPr="002C5350" w:rsidRDefault="006F40D7" w:rsidP="008E675A">
            <w:pPr>
              <w:keepNext/>
              <w:spacing w:before="40" w:after="40"/>
              <w:ind w:left="270" w:hanging="270"/>
              <w:rPr>
                <w:rFonts w:asciiTheme="minorHAnsi" w:hAnsiTheme="minorHAnsi"/>
                <w:bCs/>
                <w:sz w:val="22"/>
              </w:rPr>
            </w:pPr>
            <w:r w:rsidRPr="002C5350">
              <w:rPr>
                <w:rFonts w:asciiTheme="minorHAnsi" w:hAnsiTheme="minorHAnsi"/>
                <w:bCs/>
              </w:rPr>
              <w:t>5</w:t>
            </w:r>
            <w:r w:rsidR="00D2222A" w:rsidRPr="002C5350">
              <w:rPr>
                <w:rFonts w:asciiTheme="minorHAnsi" w:hAnsiTheme="minorHAnsi"/>
                <w:bCs/>
              </w:rPr>
              <w:t xml:space="preserve">. </w:t>
            </w:r>
            <w:r w:rsidR="00D2222A" w:rsidRPr="002C5350">
              <w:rPr>
                <w:rFonts w:asciiTheme="minorHAnsi" w:hAnsiTheme="minorHAnsi"/>
                <w:bCs/>
                <w:sz w:val="22"/>
              </w:rPr>
              <w:t xml:space="preserve">Develop and implement </w:t>
            </w:r>
            <w:r w:rsidR="00D2222A" w:rsidRPr="002C5350">
              <w:rPr>
                <w:rFonts w:asciiTheme="minorHAnsi" w:hAnsiTheme="minorHAnsi"/>
                <w:b/>
                <w:bCs/>
                <w:i/>
                <w:sz w:val="22"/>
              </w:rPr>
              <w:t>evaluations</w:t>
            </w:r>
            <w:r w:rsidR="00D2222A" w:rsidRPr="002C5350">
              <w:rPr>
                <w:rFonts w:asciiTheme="minorHAnsi" w:hAnsiTheme="minorHAnsi"/>
                <w:bCs/>
                <w:sz w:val="22"/>
              </w:rPr>
              <w:t xml:space="preserve"> of the </w:t>
            </w:r>
            <w:r w:rsidR="004F5CCC" w:rsidRPr="002C5350">
              <w:rPr>
                <w:rFonts w:asciiTheme="minorHAnsi" w:hAnsiTheme="minorHAnsi"/>
                <w:bCs/>
                <w:sz w:val="22"/>
              </w:rPr>
              <w:t>career</w:t>
            </w:r>
            <w:r w:rsidR="00D2222A" w:rsidRPr="002C5350">
              <w:rPr>
                <w:rFonts w:asciiTheme="minorHAnsi" w:hAnsiTheme="minorHAnsi"/>
                <w:bCs/>
                <w:sz w:val="22"/>
              </w:rPr>
              <w:t xml:space="preserve"> and technical education programs carried out with funds under this title, including an assessment of how the needs of special populations are being met.</w:t>
            </w:r>
          </w:p>
          <w:p w:rsidR="006F40D7" w:rsidRPr="002C5350" w:rsidRDefault="006F40D7" w:rsidP="008E675A">
            <w:pPr>
              <w:keepNext/>
              <w:spacing w:before="40" w:after="40"/>
              <w:ind w:left="270" w:hanging="270"/>
              <w:rPr>
                <w:rFonts w:asciiTheme="minorHAnsi" w:hAnsiTheme="minorHAnsi"/>
                <w:bCs/>
                <w:sz w:val="4"/>
                <w:szCs w:val="4"/>
              </w:rPr>
            </w:pPr>
          </w:p>
          <w:p w:rsidR="00D2222A" w:rsidRPr="002C5350" w:rsidRDefault="006F40D7" w:rsidP="008E675A">
            <w:pPr>
              <w:keepNext/>
              <w:spacing w:before="40" w:after="40"/>
              <w:ind w:left="270"/>
              <w:rPr>
                <w:rFonts w:asciiTheme="minorHAnsi" w:hAnsiTheme="minorHAnsi"/>
                <w:i/>
                <w:szCs w:val="22"/>
              </w:rPr>
            </w:pPr>
            <w:r w:rsidRPr="002C5350">
              <w:rPr>
                <w:rFonts w:asciiTheme="minorHAnsi" w:hAnsiTheme="minorHAnsi"/>
                <w:bCs/>
                <w:sz w:val="16"/>
              </w:rPr>
              <w:t>[</w:t>
            </w:r>
            <w:r w:rsidRPr="002C5350">
              <w:rPr>
                <w:rFonts w:asciiTheme="minorHAnsi" w:hAnsiTheme="minorHAnsi"/>
                <w:i/>
                <w:szCs w:val="22"/>
              </w:rPr>
              <w:t xml:space="preserve">References </w:t>
            </w:r>
            <w:r w:rsidR="00E1350B" w:rsidRPr="002C5350">
              <w:rPr>
                <w:rFonts w:asciiTheme="minorHAnsi" w:hAnsiTheme="minorHAnsi"/>
                <w:i/>
                <w:szCs w:val="22"/>
              </w:rPr>
              <w:t>§ 134(b)(7-8) &amp; 135(b)(6</w:t>
            </w:r>
            <w:r w:rsidR="00075303" w:rsidRPr="002C5350">
              <w:rPr>
                <w:rFonts w:asciiTheme="minorHAnsi" w:hAnsiTheme="minorHAnsi"/>
                <w:i/>
                <w:szCs w:val="22"/>
              </w:rPr>
              <w:t>)</w:t>
            </w:r>
            <w:r w:rsidRPr="002C5350">
              <w:rPr>
                <w:rFonts w:asciiTheme="minorHAnsi" w:hAnsiTheme="minorHAnsi"/>
                <w:i/>
                <w:szCs w:val="22"/>
              </w:rPr>
              <w:t>]</w:t>
            </w:r>
          </w:p>
          <w:p w:rsidR="00D2222A" w:rsidRPr="002C5350" w:rsidRDefault="00D2222A" w:rsidP="008E675A">
            <w:pPr>
              <w:keepNext/>
              <w:spacing w:before="40" w:after="40"/>
              <w:rPr>
                <w:rFonts w:asciiTheme="minorHAnsi" w:hAnsiTheme="minorHAnsi"/>
                <w: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6"/>
              <w:gridCol w:w="461"/>
              <w:gridCol w:w="32"/>
              <w:gridCol w:w="581"/>
            </w:tblGrid>
            <w:tr w:rsidR="00D2222A" w:rsidRPr="002C5350">
              <w:trPr>
                <w:trHeight w:val="191"/>
                <w:jc w:val="center"/>
              </w:trPr>
              <w:tc>
                <w:tcPr>
                  <w:tcW w:w="522" w:type="dxa"/>
                  <w:tcBorders>
                    <w:top w:val="nil"/>
                    <w:left w:val="nil"/>
                    <w:bottom w:val="double" w:sz="4" w:space="0" w:color="auto"/>
                    <w:right w:val="nil"/>
                  </w:tcBorders>
                  <w:vAlign w:val="bottom"/>
                </w:tcPr>
                <w:p w:rsidR="00D2222A" w:rsidRPr="002C5350" w:rsidRDefault="00D2222A" w:rsidP="00F85588">
                  <w:pPr>
                    <w:pStyle w:val="Heading3"/>
                    <w:spacing w:after="20"/>
                    <w:ind w:right="0"/>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Yes</w:t>
                  </w:r>
                </w:p>
              </w:tc>
              <w:tc>
                <w:tcPr>
                  <w:tcW w:w="467" w:type="dxa"/>
                  <w:gridSpan w:val="2"/>
                  <w:tcBorders>
                    <w:top w:val="nil"/>
                    <w:left w:val="nil"/>
                    <w:bottom w:val="double" w:sz="4" w:space="0" w:color="auto"/>
                    <w:right w:val="nil"/>
                  </w:tcBorders>
                  <w:vAlign w:val="bottom"/>
                </w:tcPr>
                <w:p w:rsidR="00D2222A" w:rsidRPr="002C5350" w:rsidRDefault="00D2222A" w:rsidP="00F85588">
                  <w:pPr>
                    <w:pStyle w:val="Heading3"/>
                    <w:spacing w:after="20"/>
                    <w:ind w:right="-1"/>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No</w:t>
                  </w:r>
                </w:p>
              </w:tc>
              <w:tc>
                <w:tcPr>
                  <w:tcW w:w="613" w:type="dxa"/>
                  <w:gridSpan w:val="2"/>
                  <w:tcBorders>
                    <w:top w:val="nil"/>
                    <w:left w:val="nil"/>
                    <w:bottom w:val="double" w:sz="4" w:space="0" w:color="auto"/>
                    <w:right w:val="nil"/>
                  </w:tcBorders>
                  <w:vAlign w:val="bottom"/>
                </w:tcPr>
                <w:p w:rsidR="00D2222A" w:rsidRPr="002C5350" w:rsidRDefault="00D2222A" w:rsidP="00F85588">
                  <w:pPr>
                    <w:pStyle w:val="Heading3"/>
                    <w:spacing w:after="20"/>
                    <w:ind w:right="0"/>
                    <w:jc w:val="center"/>
                    <w:rPr>
                      <w:rFonts w:asciiTheme="minorHAnsi" w:hAnsiTheme="minorHAnsi" w:cs="Times New Roman"/>
                      <w:i w:val="0"/>
                      <w:sz w:val="16"/>
                      <w:u w:val="none"/>
                    </w:rPr>
                  </w:pPr>
                  <w:r w:rsidRPr="002C5350">
                    <w:rPr>
                      <w:rFonts w:asciiTheme="minorHAnsi" w:hAnsiTheme="minorHAnsi" w:cs="Times New Roman"/>
                      <w:i w:val="0"/>
                      <w:sz w:val="16"/>
                      <w:u w:val="none"/>
                    </w:rPr>
                    <w:t>TBD</w:t>
                  </w:r>
                </w:p>
              </w:tc>
            </w:tr>
            <w:tr w:rsidR="00D2222A" w:rsidRPr="002C5350">
              <w:trPr>
                <w:trHeight w:val="371"/>
                <w:jc w:val="center"/>
              </w:trPr>
              <w:tc>
                <w:tcPr>
                  <w:tcW w:w="528" w:type="dxa"/>
                  <w:gridSpan w:val="2"/>
                  <w:tcBorders>
                    <w:top w:val="double" w:sz="4" w:space="0" w:color="auto"/>
                    <w:left w:val="double" w:sz="4" w:space="0" w:color="auto"/>
                    <w:bottom w:val="double" w:sz="4" w:space="0" w:color="auto"/>
                    <w:right w:val="double" w:sz="4" w:space="0" w:color="auto"/>
                  </w:tcBorders>
                  <w:vAlign w:val="center"/>
                </w:tcPr>
                <w:p w:rsidR="00D2222A" w:rsidRPr="002C5350" w:rsidRDefault="00D2222A" w:rsidP="00F85588">
                  <w:pPr>
                    <w:jc w:val="center"/>
                    <w:rPr>
                      <w:rFonts w:asciiTheme="minorHAnsi" w:hAnsiTheme="minorHAnsi"/>
                      <w:sz w:val="16"/>
                    </w:rPr>
                  </w:pPr>
                </w:p>
              </w:tc>
              <w:tc>
                <w:tcPr>
                  <w:tcW w:w="493" w:type="dxa"/>
                  <w:gridSpan w:val="2"/>
                  <w:tcBorders>
                    <w:top w:val="double" w:sz="4" w:space="0" w:color="auto"/>
                    <w:left w:val="double" w:sz="4" w:space="0" w:color="auto"/>
                    <w:bottom w:val="double" w:sz="4" w:space="0" w:color="auto"/>
                    <w:right w:val="double" w:sz="4" w:space="0" w:color="auto"/>
                  </w:tcBorders>
                  <w:vAlign w:val="center"/>
                </w:tcPr>
                <w:p w:rsidR="00D2222A" w:rsidRPr="002C5350" w:rsidRDefault="00D2222A" w:rsidP="00F85588">
                  <w:pPr>
                    <w:jc w:val="center"/>
                    <w:rPr>
                      <w:rFonts w:asciiTheme="minorHAnsi" w:hAnsiTheme="minorHAnsi"/>
                      <w:sz w:val="16"/>
                    </w:rPr>
                  </w:pPr>
                </w:p>
              </w:tc>
              <w:tc>
                <w:tcPr>
                  <w:tcW w:w="581" w:type="dxa"/>
                  <w:tcBorders>
                    <w:top w:val="double" w:sz="4" w:space="0" w:color="auto"/>
                    <w:left w:val="double" w:sz="4" w:space="0" w:color="auto"/>
                    <w:bottom w:val="double" w:sz="4" w:space="0" w:color="auto"/>
                    <w:right w:val="double" w:sz="4" w:space="0" w:color="auto"/>
                  </w:tcBorders>
                  <w:vAlign w:val="center"/>
                </w:tcPr>
                <w:p w:rsidR="00D2222A" w:rsidRPr="002C5350" w:rsidRDefault="00D2222A" w:rsidP="00F85588">
                  <w:pPr>
                    <w:jc w:val="center"/>
                    <w:rPr>
                      <w:rFonts w:asciiTheme="minorHAnsi" w:hAnsiTheme="minorHAnsi"/>
                      <w:sz w:val="16"/>
                    </w:rPr>
                  </w:pPr>
                </w:p>
              </w:tc>
            </w:tr>
          </w:tbl>
          <w:p w:rsidR="00D2222A" w:rsidRPr="002C5350" w:rsidRDefault="00D2222A" w:rsidP="00F85588">
            <w:pPr>
              <w:rPr>
                <w:rFonts w:asciiTheme="minorHAnsi" w:hAnsiTheme="minorHAnsi"/>
              </w:rPr>
            </w:pPr>
          </w:p>
        </w:tc>
        <w:tc>
          <w:tcPr>
            <w:tcW w:w="3600" w:type="dxa"/>
          </w:tcPr>
          <w:p w:rsidR="00D2222A" w:rsidRPr="002C5350" w:rsidRDefault="00D2222A" w:rsidP="002E77F0">
            <w:pPr>
              <w:numPr>
                <w:ilvl w:val="0"/>
                <w:numId w:val="12"/>
              </w:numPr>
              <w:spacing w:after="120"/>
              <w:rPr>
                <w:rFonts w:asciiTheme="minorHAnsi" w:hAnsiTheme="minorHAnsi"/>
              </w:rPr>
            </w:pPr>
            <w:r w:rsidRPr="002C5350">
              <w:rPr>
                <w:rFonts w:asciiTheme="minorHAnsi" w:hAnsiTheme="minorHAnsi"/>
              </w:rPr>
              <w:t>One or more elements of CTE program are evaluated annually.</w:t>
            </w:r>
          </w:p>
          <w:p w:rsidR="00D2222A" w:rsidRPr="002C5350" w:rsidRDefault="00D2222A" w:rsidP="002E77F0">
            <w:pPr>
              <w:numPr>
                <w:ilvl w:val="0"/>
                <w:numId w:val="12"/>
              </w:numPr>
              <w:spacing w:after="120"/>
              <w:rPr>
                <w:rFonts w:asciiTheme="minorHAnsi" w:hAnsiTheme="minorHAnsi"/>
              </w:rPr>
            </w:pPr>
            <w:r w:rsidRPr="002C5350">
              <w:rPr>
                <w:rFonts w:asciiTheme="minorHAnsi" w:hAnsiTheme="minorHAnsi"/>
              </w:rPr>
              <w:t>Special population results have been reviewed and addressed.</w:t>
            </w:r>
          </w:p>
          <w:p w:rsidR="00D2222A" w:rsidRPr="002C5350" w:rsidRDefault="00D2222A" w:rsidP="002E77F0">
            <w:pPr>
              <w:numPr>
                <w:ilvl w:val="0"/>
                <w:numId w:val="12"/>
              </w:numPr>
              <w:spacing w:after="120"/>
              <w:rPr>
                <w:rFonts w:asciiTheme="minorHAnsi" w:hAnsiTheme="minorHAnsi"/>
              </w:rPr>
            </w:pPr>
            <w:r w:rsidRPr="002C5350">
              <w:rPr>
                <w:rFonts w:asciiTheme="minorHAnsi" w:hAnsiTheme="minorHAnsi"/>
              </w:rPr>
              <w:t>CTE program plans have been adjusted based on program evaluation(s).</w:t>
            </w:r>
          </w:p>
        </w:tc>
        <w:tc>
          <w:tcPr>
            <w:tcW w:w="3600" w:type="dxa"/>
          </w:tcPr>
          <w:p w:rsidR="00397AEE" w:rsidRPr="002C5350" w:rsidRDefault="00397AEE"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 xml:space="preserve">CTE program data used for </w:t>
            </w:r>
            <w:r w:rsidR="00F93858" w:rsidRPr="002C5350">
              <w:rPr>
                <w:rFonts w:asciiTheme="minorHAnsi" w:hAnsiTheme="minorHAnsi"/>
              </w:rPr>
              <w:t xml:space="preserve">CTE </w:t>
            </w:r>
            <w:r w:rsidRPr="002C5350">
              <w:rPr>
                <w:rFonts w:asciiTheme="minorHAnsi" w:hAnsiTheme="minorHAnsi"/>
              </w:rPr>
              <w:t>program evaluations.</w:t>
            </w:r>
          </w:p>
          <w:p w:rsidR="00F93858" w:rsidRPr="002C5350" w:rsidRDefault="00F93858"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Other local data used for CTE program evaluations.</w:t>
            </w:r>
          </w:p>
          <w:p w:rsidR="00D2222A" w:rsidRPr="002C5350" w:rsidRDefault="00D2222A"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Written findings of evaluation</w:t>
            </w:r>
            <w:r w:rsidR="00F93858" w:rsidRPr="002C5350">
              <w:rPr>
                <w:rFonts w:asciiTheme="minorHAnsi" w:hAnsiTheme="minorHAnsi"/>
              </w:rPr>
              <w:t>s</w:t>
            </w:r>
            <w:r w:rsidRPr="002C5350">
              <w:rPr>
                <w:rFonts w:asciiTheme="minorHAnsi" w:hAnsiTheme="minorHAnsi"/>
              </w:rPr>
              <w:t>.</w:t>
            </w:r>
          </w:p>
          <w:p w:rsidR="00D2222A" w:rsidRPr="002C5350" w:rsidRDefault="00D2222A"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Plans for CTE program improvement linked to evaluation findings.</w:t>
            </w:r>
          </w:p>
          <w:p w:rsidR="00F93858" w:rsidRPr="002C5350" w:rsidRDefault="00F93858"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Evidence that CTE advisory group has participated in the evaluation and program improvement planning process.</w:t>
            </w:r>
          </w:p>
          <w:p w:rsidR="00BF716D" w:rsidRPr="002C5350" w:rsidRDefault="00BF716D" w:rsidP="008E675A">
            <w:pPr>
              <w:spacing w:after="120"/>
              <w:rPr>
                <w:rFonts w:asciiTheme="minorHAnsi" w:hAnsiTheme="minorHAnsi"/>
              </w:rPr>
            </w:pPr>
          </w:p>
        </w:tc>
      </w:tr>
      <w:tr w:rsidR="00D058BA" w:rsidRPr="002C5350" w:rsidTr="008E675A">
        <w:tblPrEx>
          <w:tblLook w:val="00A0" w:firstRow="1" w:lastRow="0" w:firstColumn="1" w:lastColumn="0" w:noHBand="0" w:noVBand="0"/>
        </w:tblPrEx>
        <w:tc>
          <w:tcPr>
            <w:tcW w:w="10800" w:type="dxa"/>
            <w:gridSpan w:val="3"/>
            <w:vAlign w:val="center"/>
          </w:tcPr>
          <w:p w:rsidR="00D058BA" w:rsidRPr="002C5350" w:rsidRDefault="00D058BA" w:rsidP="008E675A">
            <w:pPr>
              <w:pStyle w:val="Heading2"/>
              <w:spacing w:after="40"/>
              <w:ind w:right="0"/>
              <w:jc w:val="left"/>
              <w:rPr>
                <w:rFonts w:asciiTheme="minorHAnsi" w:hAnsiTheme="minorHAnsi" w:cs="Times New Roman"/>
              </w:rPr>
            </w:pPr>
            <w:r w:rsidRPr="002C5350">
              <w:rPr>
                <w:rFonts w:asciiTheme="minorHAnsi" w:hAnsiTheme="minorHAnsi" w:cs="Times New Roman"/>
              </w:rPr>
              <w:t xml:space="preserve">Comment: </w:t>
            </w:r>
          </w:p>
        </w:tc>
      </w:tr>
    </w:tbl>
    <w:p w:rsidR="00D058BA" w:rsidRPr="002C5350" w:rsidRDefault="00D058BA">
      <w:pPr>
        <w:rPr>
          <w:rFonts w:asciiTheme="minorHAnsi" w:hAnsiTheme="minorHAnsi"/>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tblGrid>
      <w:tr w:rsidR="00E8626B" w:rsidRPr="002C5350" w:rsidTr="008E675A">
        <w:tc>
          <w:tcPr>
            <w:tcW w:w="3600" w:type="dxa"/>
            <w:vAlign w:val="center"/>
          </w:tcPr>
          <w:p w:rsidR="00E8626B" w:rsidRPr="002C5350" w:rsidRDefault="00E8626B" w:rsidP="008E675A">
            <w:pPr>
              <w:keepNext/>
              <w:spacing w:before="40" w:after="40"/>
              <w:ind w:left="-90"/>
              <w:jc w:val="center"/>
              <w:rPr>
                <w:rFonts w:asciiTheme="minorHAnsi" w:hAnsiTheme="minorHAnsi"/>
                <w:b/>
                <w:bCs/>
                <w:i/>
              </w:rPr>
            </w:pPr>
            <w:r w:rsidRPr="002C5350">
              <w:rPr>
                <w:rFonts w:asciiTheme="minorHAnsi" w:hAnsiTheme="minorHAnsi"/>
                <w:b/>
                <w:bCs/>
                <w:i/>
              </w:rPr>
              <w:t>Requirement</w:t>
            </w:r>
          </w:p>
        </w:tc>
        <w:tc>
          <w:tcPr>
            <w:tcW w:w="3600" w:type="dxa"/>
            <w:vAlign w:val="center"/>
          </w:tcPr>
          <w:p w:rsidR="00E8626B" w:rsidRPr="002C5350" w:rsidRDefault="00E8626B" w:rsidP="008E675A">
            <w:pPr>
              <w:pStyle w:val="Heading1"/>
              <w:spacing w:after="0"/>
              <w:ind w:left="-14"/>
              <w:rPr>
                <w:rFonts w:asciiTheme="minorHAnsi" w:hAnsiTheme="minorHAnsi" w:cs="Times New Roman"/>
              </w:rPr>
            </w:pPr>
            <w:r w:rsidRPr="002C5350">
              <w:rPr>
                <w:rFonts w:asciiTheme="minorHAnsi" w:hAnsiTheme="minorHAnsi" w:cs="Times New Roman"/>
              </w:rPr>
              <w:t>Indicators of Compliance</w:t>
            </w:r>
          </w:p>
        </w:tc>
        <w:tc>
          <w:tcPr>
            <w:tcW w:w="3600" w:type="dxa"/>
            <w:vAlign w:val="center"/>
          </w:tcPr>
          <w:p w:rsidR="00E8626B" w:rsidRPr="002C5350" w:rsidRDefault="00E8626B" w:rsidP="008E675A">
            <w:pPr>
              <w:pStyle w:val="Heading2"/>
              <w:spacing w:after="0"/>
              <w:ind w:right="0"/>
              <w:rPr>
                <w:rFonts w:asciiTheme="minorHAnsi" w:hAnsiTheme="minorHAnsi" w:cs="Times New Roman"/>
              </w:rPr>
            </w:pPr>
            <w:r w:rsidRPr="002C5350">
              <w:rPr>
                <w:rFonts w:asciiTheme="minorHAnsi" w:hAnsiTheme="minorHAnsi" w:cs="Times New Roman"/>
              </w:rPr>
              <w:t>Examples of Documentation</w:t>
            </w:r>
          </w:p>
        </w:tc>
      </w:tr>
      <w:tr w:rsidR="00A13A04" w:rsidRPr="002C5350" w:rsidTr="008E675A">
        <w:tblPrEx>
          <w:tblLook w:val="00A0" w:firstRow="1" w:lastRow="0" w:firstColumn="1" w:lastColumn="0" w:noHBand="0" w:noVBand="0"/>
        </w:tblPrEx>
        <w:tc>
          <w:tcPr>
            <w:tcW w:w="3600" w:type="dxa"/>
          </w:tcPr>
          <w:p w:rsidR="00A13A04" w:rsidRPr="002C5350" w:rsidRDefault="00A13A04" w:rsidP="008E675A">
            <w:pPr>
              <w:keepNext/>
              <w:spacing w:before="40" w:after="40"/>
              <w:ind w:left="270" w:hanging="270"/>
              <w:rPr>
                <w:rFonts w:asciiTheme="minorHAnsi" w:hAnsiTheme="minorHAnsi"/>
                <w:bCs/>
              </w:rPr>
            </w:pPr>
            <w:r w:rsidRPr="002C5350">
              <w:rPr>
                <w:rFonts w:asciiTheme="minorHAnsi" w:hAnsiTheme="minorHAnsi"/>
                <w:bCs/>
              </w:rPr>
              <w:t xml:space="preserve">6. </w:t>
            </w:r>
            <w:r w:rsidR="00547BE8" w:rsidRPr="002C5350">
              <w:rPr>
                <w:rFonts w:asciiTheme="minorHAnsi" w:hAnsiTheme="minorHAnsi"/>
                <w:bCs/>
              </w:rPr>
              <w:t>P</w:t>
            </w:r>
            <w:r w:rsidR="00547BE8" w:rsidRPr="002C5350">
              <w:rPr>
                <w:rFonts w:asciiTheme="minorHAnsi" w:hAnsiTheme="minorHAnsi"/>
              </w:rPr>
              <w:t xml:space="preserve">rovide programs that enable </w:t>
            </w:r>
            <w:r w:rsidR="00547BE8" w:rsidRPr="002C5350">
              <w:rPr>
                <w:rFonts w:asciiTheme="minorHAnsi" w:hAnsiTheme="minorHAnsi"/>
                <w:b/>
                <w:i/>
              </w:rPr>
              <w:t>special populations</w:t>
            </w:r>
            <w:r w:rsidR="00547BE8" w:rsidRPr="002C5350">
              <w:rPr>
                <w:rFonts w:asciiTheme="minorHAnsi" w:hAnsiTheme="minorHAnsi"/>
                <w:i/>
              </w:rPr>
              <w:t xml:space="preserve"> </w:t>
            </w:r>
            <w:r w:rsidR="00547BE8" w:rsidRPr="002C5350">
              <w:rPr>
                <w:rFonts w:asciiTheme="minorHAnsi" w:hAnsiTheme="minorHAnsi"/>
              </w:rPr>
              <w:t>to meet the local adjusted levels of performance; provide activities to prepare special populations for high skill, high wage, or high demand occupations that will lead to self-sufficiency; promote preparation for non-traditional fields.</w:t>
            </w:r>
          </w:p>
          <w:p w:rsidR="00366193" w:rsidRPr="002C5350" w:rsidRDefault="00366193" w:rsidP="00F47BD5">
            <w:pPr>
              <w:keepNext/>
              <w:spacing w:before="40" w:after="40"/>
              <w:rPr>
                <w:rFonts w:asciiTheme="minorHAnsi" w:hAnsiTheme="minorHAnsi"/>
                <w:bCs/>
              </w:rPr>
            </w:pPr>
            <w:r w:rsidRPr="002C5350">
              <w:rPr>
                <w:rFonts w:asciiTheme="minorHAnsi" w:hAnsiTheme="minorHAnsi"/>
                <w:bCs/>
              </w:rPr>
              <w:t>(Note:  Perkins defines Special Populations as students who are:</w:t>
            </w:r>
          </w:p>
          <w:p w:rsidR="00F47BD5" w:rsidRPr="002C5350" w:rsidRDefault="00F47BD5" w:rsidP="00F47BD5">
            <w:pPr>
              <w:pStyle w:val="ListParagraph"/>
              <w:numPr>
                <w:ilvl w:val="0"/>
                <w:numId w:val="19"/>
              </w:numPr>
              <w:autoSpaceDE w:val="0"/>
              <w:autoSpaceDN w:val="0"/>
              <w:adjustRightInd w:val="0"/>
              <w:rPr>
                <w:rFonts w:asciiTheme="minorHAnsi" w:hAnsiTheme="minorHAnsi"/>
              </w:rPr>
            </w:pPr>
            <w:r w:rsidRPr="002C5350">
              <w:rPr>
                <w:rFonts w:asciiTheme="minorHAnsi" w:hAnsiTheme="minorHAnsi"/>
              </w:rPr>
              <w:t>individuals with disabilities;</w:t>
            </w:r>
          </w:p>
          <w:p w:rsidR="00F47BD5" w:rsidRPr="002C5350" w:rsidRDefault="00F47BD5" w:rsidP="00F47BD5">
            <w:pPr>
              <w:pStyle w:val="ListParagraph"/>
              <w:numPr>
                <w:ilvl w:val="0"/>
                <w:numId w:val="19"/>
              </w:numPr>
              <w:autoSpaceDE w:val="0"/>
              <w:autoSpaceDN w:val="0"/>
              <w:adjustRightInd w:val="0"/>
              <w:rPr>
                <w:rFonts w:asciiTheme="minorHAnsi" w:hAnsiTheme="minorHAnsi"/>
              </w:rPr>
            </w:pPr>
            <w:r w:rsidRPr="002C5350">
              <w:rPr>
                <w:rFonts w:asciiTheme="minorHAnsi" w:hAnsiTheme="minorHAnsi"/>
              </w:rPr>
              <w:t>individuals from economically disadvantaged families, including foster children;</w:t>
            </w:r>
          </w:p>
          <w:p w:rsidR="00F47BD5" w:rsidRPr="002C5350" w:rsidRDefault="00F47BD5" w:rsidP="00F47BD5">
            <w:pPr>
              <w:pStyle w:val="ListParagraph"/>
              <w:numPr>
                <w:ilvl w:val="0"/>
                <w:numId w:val="19"/>
              </w:numPr>
              <w:autoSpaceDE w:val="0"/>
              <w:autoSpaceDN w:val="0"/>
              <w:adjustRightInd w:val="0"/>
              <w:rPr>
                <w:rFonts w:asciiTheme="minorHAnsi" w:hAnsiTheme="minorHAnsi"/>
              </w:rPr>
            </w:pPr>
            <w:r w:rsidRPr="002C5350">
              <w:rPr>
                <w:rFonts w:asciiTheme="minorHAnsi" w:hAnsiTheme="minorHAnsi"/>
              </w:rPr>
              <w:t>individuals preparing for non-traditional fields;</w:t>
            </w:r>
          </w:p>
          <w:p w:rsidR="00F47BD5" w:rsidRPr="002C5350" w:rsidRDefault="00F47BD5" w:rsidP="00F47BD5">
            <w:pPr>
              <w:pStyle w:val="ListParagraph"/>
              <w:numPr>
                <w:ilvl w:val="0"/>
                <w:numId w:val="19"/>
              </w:numPr>
              <w:autoSpaceDE w:val="0"/>
              <w:autoSpaceDN w:val="0"/>
              <w:adjustRightInd w:val="0"/>
              <w:rPr>
                <w:rFonts w:asciiTheme="minorHAnsi" w:hAnsiTheme="minorHAnsi"/>
              </w:rPr>
            </w:pPr>
            <w:r w:rsidRPr="002C5350">
              <w:rPr>
                <w:rFonts w:asciiTheme="minorHAnsi" w:hAnsiTheme="minorHAnsi"/>
              </w:rPr>
              <w:t>single parents, including single pregnant women;</w:t>
            </w:r>
          </w:p>
          <w:p w:rsidR="00F47BD5" w:rsidRPr="002C5350" w:rsidRDefault="00F47BD5" w:rsidP="00F47BD5">
            <w:pPr>
              <w:pStyle w:val="ListParagraph"/>
              <w:numPr>
                <w:ilvl w:val="0"/>
                <w:numId w:val="19"/>
              </w:numPr>
              <w:autoSpaceDE w:val="0"/>
              <w:autoSpaceDN w:val="0"/>
              <w:adjustRightInd w:val="0"/>
              <w:rPr>
                <w:rFonts w:asciiTheme="minorHAnsi" w:hAnsiTheme="minorHAnsi"/>
              </w:rPr>
            </w:pPr>
            <w:r w:rsidRPr="002C5350">
              <w:rPr>
                <w:rFonts w:asciiTheme="minorHAnsi" w:hAnsiTheme="minorHAnsi"/>
              </w:rPr>
              <w:t>displaced homemakers; and</w:t>
            </w:r>
          </w:p>
          <w:p w:rsidR="00F47BD5" w:rsidRPr="002C5350" w:rsidRDefault="00F47BD5" w:rsidP="00F47BD5">
            <w:pPr>
              <w:pStyle w:val="ListParagraph"/>
              <w:numPr>
                <w:ilvl w:val="0"/>
                <w:numId w:val="19"/>
              </w:numPr>
              <w:autoSpaceDE w:val="0"/>
              <w:autoSpaceDN w:val="0"/>
              <w:adjustRightInd w:val="0"/>
              <w:rPr>
                <w:rFonts w:asciiTheme="minorHAnsi" w:hAnsiTheme="minorHAnsi"/>
                <w:sz w:val="22"/>
                <w:szCs w:val="22"/>
              </w:rPr>
            </w:pPr>
            <w:proofErr w:type="gramStart"/>
            <w:r w:rsidRPr="002C5350">
              <w:rPr>
                <w:rFonts w:asciiTheme="minorHAnsi" w:hAnsiTheme="minorHAnsi"/>
              </w:rPr>
              <w:t>individuals</w:t>
            </w:r>
            <w:proofErr w:type="gramEnd"/>
            <w:r w:rsidRPr="002C5350">
              <w:rPr>
                <w:rFonts w:asciiTheme="minorHAnsi" w:hAnsiTheme="minorHAnsi"/>
              </w:rPr>
              <w:t xml:space="preserve"> with limited English proficiency</w:t>
            </w:r>
            <w:r w:rsidRPr="002C5350">
              <w:rPr>
                <w:rFonts w:asciiTheme="minorHAnsi" w:hAnsiTheme="minorHAnsi"/>
                <w:sz w:val="22"/>
                <w:szCs w:val="22"/>
              </w:rPr>
              <w:t>.</w:t>
            </w:r>
          </w:p>
          <w:p w:rsidR="00A13A04" w:rsidRPr="002C5350" w:rsidRDefault="00A13A04" w:rsidP="008E675A">
            <w:pPr>
              <w:keepNext/>
              <w:spacing w:before="40" w:after="40"/>
              <w:ind w:left="270" w:hanging="270"/>
              <w:rPr>
                <w:rFonts w:asciiTheme="minorHAnsi" w:hAnsiTheme="minorHAnsi"/>
                <w:bCs/>
                <w:sz w:val="4"/>
                <w:szCs w:val="4"/>
              </w:rPr>
            </w:pPr>
          </w:p>
          <w:p w:rsidR="00A13A04" w:rsidRPr="002C5350" w:rsidRDefault="00A13A04" w:rsidP="008E675A">
            <w:pPr>
              <w:keepNext/>
              <w:spacing w:before="40" w:after="40"/>
              <w:ind w:left="270"/>
              <w:rPr>
                <w:rFonts w:asciiTheme="minorHAnsi" w:hAnsiTheme="minorHAnsi"/>
                <w:i/>
                <w:szCs w:val="22"/>
              </w:rPr>
            </w:pPr>
            <w:r w:rsidRPr="002C5350">
              <w:rPr>
                <w:rFonts w:asciiTheme="minorHAnsi" w:hAnsiTheme="minorHAnsi"/>
                <w:bCs/>
                <w:sz w:val="16"/>
              </w:rPr>
              <w:t>[</w:t>
            </w:r>
            <w:r w:rsidRPr="002C5350">
              <w:rPr>
                <w:rFonts w:asciiTheme="minorHAnsi" w:hAnsiTheme="minorHAnsi"/>
                <w:i/>
                <w:szCs w:val="22"/>
              </w:rPr>
              <w:t xml:space="preserve">References </w:t>
            </w:r>
            <w:r w:rsidR="001E4191" w:rsidRPr="002C5350">
              <w:rPr>
                <w:rFonts w:asciiTheme="minorHAnsi" w:hAnsiTheme="minorHAnsi"/>
                <w:i/>
                <w:szCs w:val="22"/>
              </w:rPr>
              <w:t>§ 134(b)(</w:t>
            </w:r>
            <w:r w:rsidR="00E1350B" w:rsidRPr="002C5350">
              <w:rPr>
                <w:rFonts w:asciiTheme="minorHAnsi" w:hAnsiTheme="minorHAnsi"/>
                <w:i/>
                <w:szCs w:val="22"/>
              </w:rPr>
              <w:t>8</w:t>
            </w:r>
            <w:r w:rsidR="00D6563F" w:rsidRPr="002C5350">
              <w:rPr>
                <w:rFonts w:asciiTheme="minorHAnsi" w:hAnsiTheme="minorHAnsi"/>
                <w:i/>
                <w:szCs w:val="22"/>
              </w:rPr>
              <w:t>-10</w:t>
            </w:r>
            <w:r w:rsidR="00E1350B" w:rsidRPr="002C5350">
              <w:rPr>
                <w:rFonts w:asciiTheme="minorHAnsi" w:hAnsiTheme="minorHAnsi"/>
                <w:i/>
                <w:szCs w:val="22"/>
              </w:rPr>
              <w:t>) &amp; 135(b)(6</w:t>
            </w:r>
            <w:r w:rsidR="001E4191" w:rsidRPr="002C5350">
              <w:rPr>
                <w:rFonts w:asciiTheme="minorHAnsi" w:hAnsiTheme="minorHAnsi"/>
                <w:i/>
                <w:szCs w:val="22"/>
              </w:rPr>
              <w:t>)</w:t>
            </w:r>
            <w:r w:rsidRPr="002C5350">
              <w:rPr>
                <w:rFonts w:asciiTheme="minorHAnsi" w:hAnsiTheme="minorHAnsi"/>
                <w:i/>
                <w:szCs w:val="22"/>
              </w:rPr>
              <w:t>]</w:t>
            </w:r>
          </w:p>
          <w:p w:rsidR="00A13A04" w:rsidRPr="002C5350" w:rsidRDefault="00A13A04" w:rsidP="008E675A">
            <w:pPr>
              <w:keepNext/>
              <w:spacing w:before="40" w:after="40"/>
              <w:rPr>
                <w:rFonts w:asciiTheme="minorHAnsi" w:hAnsiTheme="minorHAnsi"/>
                <w: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6"/>
              <w:gridCol w:w="461"/>
              <w:gridCol w:w="32"/>
              <w:gridCol w:w="581"/>
            </w:tblGrid>
            <w:tr w:rsidR="00A13A04" w:rsidRPr="002C5350">
              <w:trPr>
                <w:trHeight w:val="191"/>
                <w:jc w:val="center"/>
              </w:trPr>
              <w:tc>
                <w:tcPr>
                  <w:tcW w:w="522" w:type="dxa"/>
                  <w:tcBorders>
                    <w:top w:val="nil"/>
                    <w:left w:val="nil"/>
                    <w:bottom w:val="double" w:sz="4" w:space="0" w:color="auto"/>
                    <w:right w:val="nil"/>
                  </w:tcBorders>
                  <w:vAlign w:val="bottom"/>
                </w:tcPr>
                <w:p w:rsidR="00A13A04" w:rsidRPr="002C5350" w:rsidRDefault="00A13A04" w:rsidP="00C40905">
                  <w:pPr>
                    <w:pStyle w:val="Heading3"/>
                    <w:spacing w:after="20"/>
                    <w:ind w:right="0"/>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Yes</w:t>
                  </w:r>
                </w:p>
              </w:tc>
              <w:tc>
                <w:tcPr>
                  <w:tcW w:w="467" w:type="dxa"/>
                  <w:gridSpan w:val="2"/>
                  <w:tcBorders>
                    <w:top w:val="nil"/>
                    <w:left w:val="nil"/>
                    <w:bottom w:val="double" w:sz="4" w:space="0" w:color="auto"/>
                    <w:right w:val="nil"/>
                  </w:tcBorders>
                  <w:vAlign w:val="bottom"/>
                </w:tcPr>
                <w:p w:rsidR="00A13A04" w:rsidRPr="002C5350" w:rsidRDefault="00A13A04" w:rsidP="00C40905">
                  <w:pPr>
                    <w:pStyle w:val="Heading3"/>
                    <w:spacing w:after="20"/>
                    <w:ind w:right="-1"/>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No</w:t>
                  </w:r>
                </w:p>
              </w:tc>
              <w:tc>
                <w:tcPr>
                  <w:tcW w:w="613" w:type="dxa"/>
                  <w:gridSpan w:val="2"/>
                  <w:tcBorders>
                    <w:top w:val="nil"/>
                    <w:left w:val="nil"/>
                    <w:bottom w:val="double" w:sz="4" w:space="0" w:color="auto"/>
                    <w:right w:val="nil"/>
                  </w:tcBorders>
                  <w:vAlign w:val="bottom"/>
                </w:tcPr>
                <w:p w:rsidR="00A13A04" w:rsidRPr="002C5350" w:rsidRDefault="00A13A04" w:rsidP="00C40905">
                  <w:pPr>
                    <w:pStyle w:val="Heading3"/>
                    <w:spacing w:after="20"/>
                    <w:ind w:right="0"/>
                    <w:jc w:val="center"/>
                    <w:rPr>
                      <w:rFonts w:asciiTheme="minorHAnsi" w:hAnsiTheme="minorHAnsi" w:cs="Times New Roman"/>
                      <w:i w:val="0"/>
                      <w:sz w:val="16"/>
                      <w:u w:val="none"/>
                    </w:rPr>
                  </w:pPr>
                  <w:r w:rsidRPr="002C5350">
                    <w:rPr>
                      <w:rFonts w:asciiTheme="minorHAnsi" w:hAnsiTheme="minorHAnsi" w:cs="Times New Roman"/>
                      <w:i w:val="0"/>
                      <w:sz w:val="16"/>
                      <w:u w:val="none"/>
                    </w:rPr>
                    <w:t>TBD</w:t>
                  </w:r>
                </w:p>
              </w:tc>
            </w:tr>
            <w:tr w:rsidR="00A13A04" w:rsidRPr="002C5350">
              <w:trPr>
                <w:trHeight w:val="371"/>
                <w:jc w:val="center"/>
              </w:trPr>
              <w:tc>
                <w:tcPr>
                  <w:tcW w:w="528" w:type="dxa"/>
                  <w:gridSpan w:val="2"/>
                  <w:tcBorders>
                    <w:top w:val="double" w:sz="4" w:space="0" w:color="auto"/>
                    <w:left w:val="double" w:sz="4" w:space="0" w:color="auto"/>
                    <w:bottom w:val="double" w:sz="4" w:space="0" w:color="auto"/>
                    <w:right w:val="double" w:sz="4" w:space="0" w:color="auto"/>
                  </w:tcBorders>
                  <w:vAlign w:val="center"/>
                </w:tcPr>
                <w:p w:rsidR="00A13A04" w:rsidRPr="002C5350" w:rsidRDefault="00A13A04" w:rsidP="00C40905">
                  <w:pPr>
                    <w:jc w:val="center"/>
                    <w:rPr>
                      <w:rFonts w:asciiTheme="minorHAnsi" w:hAnsiTheme="minorHAnsi"/>
                      <w:sz w:val="16"/>
                    </w:rPr>
                  </w:pPr>
                </w:p>
              </w:tc>
              <w:tc>
                <w:tcPr>
                  <w:tcW w:w="493" w:type="dxa"/>
                  <w:gridSpan w:val="2"/>
                  <w:tcBorders>
                    <w:top w:val="double" w:sz="4" w:space="0" w:color="auto"/>
                    <w:left w:val="double" w:sz="4" w:space="0" w:color="auto"/>
                    <w:bottom w:val="double" w:sz="4" w:space="0" w:color="auto"/>
                    <w:right w:val="double" w:sz="4" w:space="0" w:color="auto"/>
                  </w:tcBorders>
                  <w:vAlign w:val="center"/>
                </w:tcPr>
                <w:p w:rsidR="00A13A04" w:rsidRPr="002C5350" w:rsidRDefault="00A13A04" w:rsidP="00C40905">
                  <w:pPr>
                    <w:jc w:val="center"/>
                    <w:rPr>
                      <w:rFonts w:asciiTheme="minorHAnsi" w:hAnsiTheme="minorHAnsi"/>
                      <w:sz w:val="16"/>
                    </w:rPr>
                  </w:pPr>
                </w:p>
              </w:tc>
              <w:tc>
                <w:tcPr>
                  <w:tcW w:w="581" w:type="dxa"/>
                  <w:tcBorders>
                    <w:top w:val="double" w:sz="4" w:space="0" w:color="auto"/>
                    <w:left w:val="double" w:sz="4" w:space="0" w:color="auto"/>
                    <w:bottom w:val="double" w:sz="4" w:space="0" w:color="auto"/>
                    <w:right w:val="double" w:sz="4" w:space="0" w:color="auto"/>
                  </w:tcBorders>
                  <w:vAlign w:val="center"/>
                </w:tcPr>
                <w:p w:rsidR="00A13A04" w:rsidRPr="002C5350" w:rsidRDefault="00A13A04" w:rsidP="00C40905">
                  <w:pPr>
                    <w:jc w:val="center"/>
                    <w:rPr>
                      <w:rFonts w:asciiTheme="minorHAnsi" w:hAnsiTheme="minorHAnsi"/>
                      <w:sz w:val="16"/>
                    </w:rPr>
                  </w:pPr>
                </w:p>
              </w:tc>
            </w:tr>
          </w:tbl>
          <w:p w:rsidR="00A13A04" w:rsidRPr="002C5350" w:rsidRDefault="00A13A04" w:rsidP="00C40905">
            <w:pPr>
              <w:rPr>
                <w:rFonts w:asciiTheme="minorHAnsi" w:hAnsiTheme="minorHAnsi"/>
              </w:rPr>
            </w:pPr>
          </w:p>
        </w:tc>
        <w:tc>
          <w:tcPr>
            <w:tcW w:w="3600" w:type="dxa"/>
          </w:tcPr>
          <w:p w:rsidR="00A13A04" w:rsidRPr="002C5350" w:rsidRDefault="006C0CDF" w:rsidP="002E77F0">
            <w:pPr>
              <w:numPr>
                <w:ilvl w:val="0"/>
                <w:numId w:val="14"/>
              </w:numPr>
              <w:spacing w:after="120"/>
              <w:rPr>
                <w:rFonts w:asciiTheme="minorHAnsi" w:hAnsiTheme="minorHAnsi"/>
              </w:rPr>
            </w:pPr>
            <w:r w:rsidRPr="002C5350">
              <w:rPr>
                <w:rFonts w:asciiTheme="minorHAnsi" w:hAnsiTheme="minorHAnsi"/>
              </w:rPr>
              <w:t xml:space="preserve">District has recruitment and retention strategies to overcome barriers to success of </w:t>
            </w:r>
            <w:r w:rsidR="00350E45" w:rsidRPr="002C5350">
              <w:rPr>
                <w:rFonts w:asciiTheme="minorHAnsi" w:hAnsiTheme="minorHAnsi"/>
              </w:rPr>
              <w:t xml:space="preserve">students in any special </w:t>
            </w:r>
            <w:proofErr w:type="gramStart"/>
            <w:r w:rsidR="00350E45" w:rsidRPr="002C5350">
              <w:rPr>
                <w:rFonts w:asciiTheme="minorHAnsi" w:hAnsiTheme="minorHAnsi"/>
              </w:rPr>
              <w:t>populations</w:t>
            </w:r>
            <w:proofErr w:type="gramEnd"/>
            <w:r w:rsidR="00350E45" w:rsidRPr="002C5350">
              <w:rPr>
                <w:rFonts w:asciiTheme="minorHAnsi" w:hAnsiTheme="minorHAnsi"/>
              </w:rPr>
              <w:t xml:space="preserve"> category.</w:t>
            </w:r>
          </w:p>
          <w:p w:rsidR="009A4E83" w:rsidRPr="002C5350" w:rsidRDefault="009A4E83" w:rsidP="002E77F0">
            <w:pPr>
              <w:numPr>
                <w:ilvl w:val="0"/>
                <w:numId w:val="14"/>
              </w:numPr>
              <w:spacing w:after="120"/>
              <w:rPr>
                <w:rFonts w:asciiTheme="minorHAnsi" w:hAnsiTheme="minorHAnsi"/>
              </w:rPr>
            </w:pPr>
            <w:r w:rsidRPr="002C5350">
              <w:rPr>
                <w:rFonts w:asciiTheme="minorHAnsi" w:hAnsiTheme="minorHAnsi"/>
              </w:rPr>
              <w:t xml:space="preserve">Program has been reviewed by personnel knowledgeable of programs standards and of the needs of special </w:t>
            </w:r>
            <w:proofErr w:type="gramStart"/>
            <w:r w:rsidRPr="002C5350">
              <w:rPr>
                <w:rFonts w:asciiTheme="minorHAnsi" w:hAnsiTheme="minorHAnsi"/>
              </w:rPr>
              <w:t>populations</w:t>
            </w:r>
            <w:proofErr w:type="gramEnd"/>
            <w:r w:rsidRPr="002C5350">
              <w:rPr>
                <w:rFonts w:asciiTheme="minorHAnsi" w:hAnsiTheme="minorHAnsi"/>
              </w:rPr>
              <w:t xml:space="preserve"> students.</w:t>
            </w:r>
          </w:p>
          <w:p w:rsidR="009A4E83" w:rsidRPr="002C5350" w:rsidRDefault="009A4E83" w:rsidP="002E77F0">
            <w:pPr>
              <w:numPr>
                <w:ilvl w:val="0"/>
                <w:numId w:val="14"/>
              </w:numPr>
              <w:spacing w:after="120"/>
              <w:rPr>
                <w:rFonts w:asciiTheme="minorHAnsi" w:hAnsiTheme="minorHAnsi"/>
              </w:rPr>
            </w:pPr>
            <w:r w:rsidRPr="002C5350">
              <w:rPr>
                <w:rFonts w:asciiTheme="minorHAnsi" w:hAnsiTheme="minorHAnsi"/>
              </w:rPr>
              <w:t>Recent program evaluation specifically addressing special populations.</w:t>
            </w:r>
          </w:p>
          <w:p w:rsidR="00350E45" w:rsidRPr="002C5350" w:rsidRDefault="00350E45" w:rsidP="002E77F0">
            <w:pPr>
              <w:numPr>
                <w:ilvl w:val="0"/>
                <w:numId w:val="14"/>
              </w:numPr>
              <w:spacing w:after="120"/>
              <w:rPr>
                <w:rFonts w:asciiTheme="minorHAnsi" w:hAnsiTheme="minorHAnsi"/>
              </w:rPr>
            </w:pPr>
            <w:r w:rsidRPr="002C5350">
              <w:rPr>
                <w:rFonts w:asciiTheme="minorHAnsi" w:hAnsiTheme="minorHAnsi"/>
              </w:rPr>
              <w:t>Students with IEPs or 504 Plans are provided accommodations or support services for CTE courses.</w:t>
            </w:r>
          </w:p>
          <w:p w:rsidR="00350E45" w:rsidRPr="002C5350" w:rsidRDefault="00350E45" w:rsidP="002E77F0">
            <w:pPr>
              <w:numPr>
                <w:ilvl w:val="0"/>
                <w:numId w:val="14"/>
              </w:numPr>
              <w:spacing w:after="120"/>
              <w:rPr>
                <w:rFonts w:asciiTheme="minorHAnsi" w:hAnsiTheme="minorHAnsi"/>
              </w:rPr>
            </w:pPr>
            <w:r w:rsidRPr="002C5350">
              <w:rPr>
                <w:rFonts w:asciiTheme="minorHAnsi" w:hAnsiTheme="minorHAnsi"/>
              </w:rPr>
              <w:t>Access to CTE classes not limited by financial factors.</w:t>
            </w:r>
          </w:p>
        </w:tc>
        <w:tc>
          <w:tcPr>
            <w:tcW w:w="3600" w:type="dxa"/>
          </w:tcPr>
          <w:p w:rsidR="00A13A04" w:rsidRPr="002C5350" w:rsidRDefault="009A4E83"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Results, data, and/or notes of review of ability of students in non-traditional courses to me</w:t>
            </w:r>
            <w:r w:rsidR="003B280A">
              <w:rPr>
                <w:rFonts w:asciiTheme="minorHAnsi" w:hAnsiTheme="minorHAnsi"/>
              </w:rPr>
              <w:t>e</w:t>
            </w:r>
            <w:r w:rsidRPr="002C5350">
              <w:rPr>
                <w:rFonts w:asciiTheme="minorHAnsi" w:hAnsiTheme="minorHAnsi"/>
              </w:rPr>
              <w:t>t CTE course standards.</w:t>
            </w:r>
          </w:p>
          <w:p w:rsidR="009A4E83" w:rsidRPr="002C5350" w:rsidRDefault="00350E45"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District policy for CTE course fee waiver for low income students.</w:t>
            </w:r>
          </w:p>
          <w:p w:rsidR="00350E45" w:rsidRPr="002C5350" w:rsidRDefault="00350E45"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Interviews with teachers, guidance counselors, and students.</w:t>
            </w:r>
          </w:p>
          <w:p w:rsidR="00A13A04" w:rsidRPr="002C5350" w:rsidRDefault="00350E45"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 xml:space="preserve">Documentation that teacher or counselor uses “Get </w:t>
            </w:r>
            <w:proofErr w:type="gramStart"/>
            <w:r w:rsidRPr="002C5350">
              <w:rPr>
                <w:rFonts w:asciiTheme="minorHAnsi" w:hAnsiTheme="minorHAnsi"/>
              </w:rPr>
              <w:t>Off</w:t>
            </w:r>
            <w:proofErr w:type="gramEnd"/>
            <w:r w:rsidRPr="002C5350">
              <w:rPr>
                <w:rFonts w:asciiTheme="minorHAnsi" w:hAnsiTheme="minorHAnsi"/>
              </w:rPr>
              <w:t xml:space="preserve"> the Hook—Don’t Flounder” curriculum for teaching about NTO.</w:t>
            </w:r>
          </w:p>
          <w:p w:rsidR="00350E45" w:rsidRPr="002C5350" w:rsidRDefault="00F93858" w:rsidP="002E77F0">
            <w:pPr>
              <w:numPr>
                <w:ilvl w:val="0"/>
                <w:numId w:val="8"/>
              </w:numPr>
              <w:tabs>
                <w:tab w:val="clear" w:pos="720"/>
                <w:tab w:val="num" w:pos="342"/>
              </w:tabs>
              <w:spacing w:after="80"/>
              <w:ind w:left="346"/>
              <w:rPr>
                <w:rFonts w:asciiTheme="minorHAnsi" w:hAnsiTheme="minorHAnsi"/>
              </w:rPr>
            </w:pPr>
            <w:r w:rsidRPr="002C5350">
              <w:rPr>
                <w:rFonts w:asciiTheme="minorHAnsi" w:hAnsiTheme="minorHAnsi"/>
              </w:rPr>
              <w:t>Evidence that CTE advisory group has participated in the evaluation and program improvement planning process.</w:t>
            </w:r>
          </w:p>
          <w:p w:rsidR="00A13A04" w:rsidRPr="002C5350" w:rsidRDefault="00A13A04" w:rsidP="008E675A">
            <w:pPr>
              <w:spacing w:after="120"/>
              <w:rPr>
                <w:rFonts w:asciiTheme="minorHAnsi" w:hAnsiTheme="minorHAnsi"/>
              </w:rPr>
            </w:pPr>
          </w:p>
        </w:tc>
      </w:tr>
      <w:tr w:rsidR="00A13A04" w:rsidRPr="002C5350" w:rsidTr="008E675A">
        <w:tblPrEx>
          <w:tblLook w:val="00A0" w:firstRow="1" w:lastRow="0" w:firstColumn="1" w:lastColumn="0" w:noHBand="0" w:noVBand="0"/>
        </w:tblPrEx>
        <w:tc>
          <w:tcPr>
            <w:tcW w:w="10800" w:type="dxa"/>
            <w:gridSpan w:val="3"/>
            <w:vAlign w:val="center"/>
          </w:tcPr>
          <w:p w:rsidR="00A13A04" w:rsidRPr="002C5350" w:rsidRDefault="00A13A04" w:rsidP="008E675A">
            <w:pPr>
              <w:pStyle w:val="Heading2"/>
              <w:spacing w:after="40"/>
              <w:ind w:right="0"/>
              <w:jc w:val="left"/>
              <w:rPr>
                <w:rFonts w:asciiTheme="minorHAnsi" w:hAnsiTheme="minorHAnsi" w:cs="Times New Roman"/>
              </w:rPr>
            </w:pPr>
            <w:r w:rsidRPr="002C5350">
              <w:rPr>
                <w:rFonts w:asciiTheme="minorHAnsi" w:hAnsiTheme="minorHAnsi" w:cs="Times New Roman"/>
              </w:rPr>
              <w:t xml:space="preserve">Comment: </w:t>
            </w:r>
          </w:p>
        </w:tc>
      </w:tr>
    </w:tbl>
    <w:p w:rsidR="00A13A04" w:rsidRDefault="00A13A04">
      <w:pPr>
        <w:rPr>
          <w:rFonts w:asciiTheme="minorHAnsi" w:hAnsiTheme="minorHAnsi"/>
        </w:rPr>
      </w:pPr>
    </w:p>
    <w:p w:rsidR="002C5350" w:rsidRDefault="002C5350">
      <w:pPr>
        <w:rPr>
          <w:rFonts w:asciiTheme="minorHAnsi" w:hAnsiTheme="minorHAnsi"/>
        </w:rPr>
      </w:pPr>
    </w:p>
    <w:p w:rsidR="002C5350" w:rsidRDefault="002C5350">
      <w:pPr>
        <w:rPr>
          <w:rFonts w:asciiTheme="minorHAnsi" w:hAnsiTheme="minorHAnsi"/>
        </w:rPr>
      </w:pPr>
    </w:p>
    <w:p w:rsidR="002C5350" w:rsidRDefault="002C5350">
      <w:pPr>
        <w:rPr>
          <w:rFonts w:asciiTheme="minorHAnsi" w:hAnsiTheme="minorHAnsi"/>
        </w:rPr>
      </w:pPr>
    </w:p>
    <w:p w:rsidR="002C5350" w:rsidRDefault="002C5350">
      <w:pPr>
        <w:rPr>
          <w:rFonts w:asciiTheme="minorHAnsi" w:hAnsiTheme="minorHAnsi"/>
        </w:rPr>
      </w:pPr>
    </w:p>
    <w:p w:rsidR="002C5350" w:rsidRDefault="002C5350">
      <w:pPr>
        <w:rPr>
          <w:rFonts w:asciiTheme="minorHAnsi" w:hAnsiTheme="minorHAnsi"/>
        </w:rPr>
      </w:pPr>
    </w:p>
    <w:p w:rsidR="002C5350" w:rsidRPr="002C5350" w:rsidRDefault="002C5350">
      <w:pPr>
        <w:rPr>
          <w:rFonts w:asciiTheme="minorHAnsi" w:hAnsiTheme="minorHAnsi"/>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402"/>
        <w:gridCol w:w="3600"/>
      </w:tblGrid>
      <w:tr w:rsidR="00E8626B" w:rsidRPr="002C5350" w:rsidTr="000502E8">
        <w:tc>
          <w:tcPr>
            <w:tcW w:w="3798" w:type="dxa"/>
            <w:vAlign w:val="center"/>
          </w:tcPr>
          <w:p w:rsidR="00E8626B" w:rsidRPr="002C5350" w:rsidRDefault="00E8626B" w:rsidP="008E675A">
            <w:pPr>
              <w:keepNext/>
              <w:spacing w:before="40" w:after="40"/>
              <w:ind w:left="-90"/>
              <w:jc w:val="center"/>
              <w:rPr>
                <w:rFonts w:asciiTheme="minorHAnsi" w:hAnsiTheme="minorHAnsi"/>
                <w:b/>
                <w:bCs/>
                <w:i/>
              </w:rPr>
            </w:pPr>
            <w:r w:rsidRPr="002C5350">
              <w:rPr>
                <w:rFonts w:asciiTheme="minorHAnsi" w:hAnsiTheme="minorHAnsi"/>
                <w:b/>
                <w:bCs/>
                <w:i/>
              </w:rPr>
              <w:t>Requirement</w:t>
            </w:r>
          </w:p>
        </w:tc>
        <w:tc>
          <w:tcPr>
            <w:tcW w:w="3402" w:type="dxa"/>
            <w:vAlign w:val="center"/>
          </w:tcPr>
          <w:p w:rsidR="00E8626B" w:rsidRPr="002C5350" w:rsidRDefault="00E8626B" w:rsidP="008E675A">
            <w:pPr>
              <w:pStyle w:val="Heading1"/>
              <w:spacing w:after="0"/>
              <w:ind w:left="-14"/>
              <w:rPr>
                <w:rFonts w:asciiTheme="minorHAnsi" w:hAnsiTheme="minorHAnsi" w:cs="Times New Roman"/>
              </w:rPr>
            </w:pPr>
            <w:r w:rsidRPr="002C5350">
              <w:rPr>
                <w:rFonts w:asciiTheme="minorHAnsi" w:hAnsiTheme="minorHAnsi" w:cs="Times New Roman"/>
              </w:rPr>
              <w:t>Indicators of Compliance</w:t>
            </w:r>
          </w:p>
        </w:tc>
        <w:tc>
          <w:tcPr>
            <w:tcW w:w="3600" w:type="dxa"/>
            <w:vAlign w:val="center"/>
          </w:tcPr>
          <w:p w:rsidR="00E8626B" w:rsidRPr="002C5350" w:rsidRDefault="00E8626B" w:rsidP="008E675A">
            <w:pPr>
              <w:pStyle w:val="Heading2"/>
              <w:spacing w:after="0"/>
              <w:ind w:right="0"/>
              <w:rPr>
                <w:rFonts w:asciiTheme="minorHAnsi" w:hAnsiTheme="minorHAnsi" w:cs="Times New Roman"/>
              </w:rPr>
            </w:pPr>
            <w:r w:rsidRPr="002C5350">
              <w:rPr>
                <w:rFonts w:asciiTheme="minorHAnsi" w:hAnsiTheme="minorHAnsi" w:cs="Times New Roman"/>
              </w:rPr>
              <w:t>Examples of Documentation</w:t>
            </w:r>
          </w:p>
        </w:tc>
      </w:tr>
      <w:tr w:rsidR="007326E9" w:rsidRPr="002C5350" w:rsidTr="000502E8">
        <w:tblPrEx>
          <w:tblLook w:val="00A0" w:firstRow="1" w:lastRow="0" w:firstColumn="1" w:lastColumn="0" w:noHBand="0" w:noVBand="0"/>
        </w:tblPrEx>
        <w:tc>
          <w:tcPr>
            <w:tcW w:w="3798" w:type="dxa"/>
          </w:tcPr>
          <w:p w:rsidR="00D66B08" w:rsidRPr="002C5350" w:rsidRDefault="00A13A04" w:rsidP="008E675A">
            <w:pPr>
              <w:keepNext/>
              <w:tabs>
                <w:tab w:val="left" w:pos="270"/>
              </w:tabs>
              <w:spacing w:before="40" w:after="40"/>
              <w:ind w:left="270" w:hanging="270"/>
              <w:rPr>
                <w:rFonts w:asciiTheme="minorHAnsi" w:hAnsiTheme="minorHAnsi"/>
                <w:bCs/>
                <w:sz w:val="22"/>
              </w:rPr>
            </w:pPr>
            <w:r w:rsidRPr="002C5350">
              <w:rPr>
                <w:rFonts w:asciiTheme="minorHAnsi" w:hAnsiTheme="minorHAnsi"/>
                <w:bCs/>
              </w:rPr>
              <w:t>7</w:t>
            </w:r>
            <w:r w:rsidR="00D66B08" w:rsidRPr="002C5350">
              <w:rPr>
                <w:rFonts w:asciiTheme="minorHAnsi" w:hAnsiTheme="minorHAnsi"/>
                <w:bCs/>
              </w:rPr>
              <w:t>.</w:t>
            </w:r>
            <w:r w:rsidR="00D66B08" w:rsidRPr="002C5350">
              <w:rPr>
                <w:rFonts w:asciiTheme="minorHAnsi" w:hAnsiTheme="minorHAnsi"/>
                <w:bCs/>
              </w:rPr>
              <w:tab/>
            </w:r>
            <w:r w:rsidR="002D7957" w:rsidRPr="002C5350">
              <w:rPr>
                <w:rFonts w:asciiTheme="minorHAnsi" w:hAnsiTheme="minorHAnsi"/>
                <w:bCs/>
                <w:sz w:val="22"/>
              </w:rPr>
              <w:t xml:space="preserve">Use of community </w:t>
            </w:r>
            <w:r w:rsidR="00450BFA" w:rsidRPr="002C5350">
              <w:rPr>
                <w:rFonts w:asciiTheme="minorHAnsi" w:hAnsiTheme="minorHAnsi"/>
                <w:b/>
                <w:bCs/>
                <w:i/>
                <w:sz w:val="22"/>
              </w:rPr>
              <w:t>stakeholders</w:t>
            </w:r>
            <w:r w:rsidR="002D7957" w:rsidRPr="002C5350">
              <w:rPr>
                <w:rFonts w:asciiTheme="minorHAnsi" w:hAnsiTheme="minorHAnsi"/>
                <w:bCs/>
                <w:sz w:val="22"/>
              </w:rPr>
              <w:t xml:space="preserve"> to </w:t>
            </w:r>
            <w:r w:rsidR="002D7957" w:rsidRPr="002C5350">
              <w:rPr>
                <w:rFonts w:asciiTheme="minorHAnsi" w:hAnsiTheme="minorHAnsi"/>
                <w:b/>
                <w:bCs/>
                <w:i/>
                <w:sz w:val="22"/>
              </w:rPr>
              <w:t>evaluate and improve</w:t>
            </w:r>
            <w:r w:rsidR="002D7957" w:rsidRPr="002C5350">
              <w:rPr>
                <w:rFonts w:asciiTheme="minorHAnsi" w:hAnsiTheme="minorHAnsi"/>
                <w:bCs/>
                <w:sz w:val="22"/>
              </w:rPr>
              <w:t xml:space="preserve"> CTE program. </w:t>
            </w:r>
          </w:p>
          <w:p w:rsidR="005E4833" w:rsidRPr="002C5350" w:rsidRDefault="005E4833" w:rsidP="008E675A">
            <w:pPr>
              <w:keepNext/>
              <w:tabs>
                <w:tab w:val="left" w:pos="270"/>
              </w:tabs>
              <w:spacing w:before="40" w:after="40"/>
              <w:ind w:left="270" w:hanging="270"/>
              <w:rPr>
                <w:rFonts w:asciiTheme="minorHAnsi" w:hAnsiTheme="minorHAnsi"/>
                <w:bCs/>
              </w:rPr>
            </w:pPr>
          </w:p>
          <w:p w:rsidR="005E4833" w:rsidRPr="002C5350" w:rsidRDefault="00C9163D" w:rsidP="008E675A">
            <w:pPr>
              <w:keepNext/>
              <w:tabs>
                <w:tab w:val="left" w:pos="270"/>
              </w:tabs>
              <w:spacing w:before="40" w:after="40"/>
              <w:ind w:left="270"/>
              <w:rPr>
                <w:rFonts w:asciiTheme="minorHAnsi" w:hAnsiTheme="minorHAnsi"/>
                <w:bCs/>
                <w:i/>
              </w:rPr>
            </w:pPr>
            <w:r w:rsidRPr="002C5350">
              <w:rPr>
                <w:rFonts w:asciiTheme="minorHAnsi" w:hAnsiTheme="minorHAnsi"/>
                <w:bCs/>
                <w:i/>
              </w:rPr>
              <w:t>[References § 134(b)(5</w:t>
            </w:r>
            <w:r w:rsidR="005E4833" w:rsidRPr="002C5350">
              <w:rPr>
                <w:rFonts w:asciiTheme="minorHAnsi" w:hAnsiTheme="minorHAnsi"/>
                <w:bCs/>
                <w:i/>
              </w:rPr>
              <w:t>]</w:t>
            </w:r>
          </w:p>
          <w:p w:rsidR="00D66B08" w:rsidRPr="002C5350" w:rsidRDefault="00D66B08" w:rsidP="008E675A">
            <w:pPr>
              <w:keepNext/>
              <w:tabs>
                <w:tab w:val="left" w:pos="270"/>
              </w:tabs>
              <w:spacing w:before="40" w:after="40"/>
              <w:ind w:left="270" w:hanging="270"/>
              <w:rPr>
                <w:rFonts w:asciiTheme="minorHAnsi" w:hAnsiTheme="minorHAnsi"/>
              </w:rPr>
            </w:pPr>
          </w:p>
          <w:p w:rsidR="005E4833" w:rsidRPr="002C5350" w:rsidRDefault="005E4833" w:rsidP="008E675A">
            <w:pPr>
              <w:keepNext/>
              <w:tabs>
                <w:tab w:val="left" w:pos="270"/>
              </w:tabs>
              <w:spacing w:before="40" w:after="40"/>
              <w:ind w:left="270"/>
              <w:rPr>
                <w:rFonts w:asciiTheme="minorHAnsi" w:hAnsiTheme="minorHAnsi"/>
                <w:bCs/>
                <w:sz w:val="16"/>
              </w:rPr>
            </w:pPr>
          </w:p>
          <w:tbl>
            <w:tblPr>
              <w:tblpPr w:leftFromText="180" w:rightFromText="180" w:vertAnchor="text" w:horzAnchor="margin" w:tblpXSpec="center" w:tblpY="-3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6"/>
              <w:gridCol w:w="461"/>
              <w:gridCol w:w="32"/>
              <w:gridCol w:w="581"/>
            </w:tblGrid>
            <w:tr w:rsidR="005E4833" w:rsidRPr="002C5350">
              <w:trPr>
                <w:trHeight w:val="191"/>
              </w:trPr>
              <w:tc>
                <w:tcPr>
                  <w:tcW w:w="522" w:type="dxa"/>
                  <w:tcBorders>
                    <w:top w:val="nil"/>
                    <w:left w:val="nil"/>
                    <w:bottom w:val="double" w:sz="4" w:space="0" w:color="auto"/>
                    <w:right w:val="nil"/>
                  </w:tcBorders>
                  <w:vAlign w:val="bottom"/>
                </w:tcPr>
                <w:p w:rsidR="005E4833" w:rsidRPr="002C5350" w:rsidRDefault="005E4833" w:rsidP="00106F7B">
                  <w:pPr>
                    <w:pStyle w:val="Heading3"/>
                    <w:spacing w:after="20"/>
                    <w:ind w:right="0"/>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Yes</w:t>
                  </w:r>
                </w:p>
              </w:tc>
              <w:tc>
                <w:tcPr>
                  <w:tcW w:w="467" w:type="dxa"/>
                  <w:gridSpan w:val="2"/>
                  <w:tcBorders>
                    <w:top w:val="nil"/>
                    <w:left w:val="nil"/>
                    <w:bottom w:val="double" w:sz="4" w:space="0" w:color="auto"/>
                    <w:right w:val="nil"/>
                  </w:tcBorders>
                  <w:vAlign w:val="bottom"/>
                </w:tcPr>
                <w:p w:rsidR="005E4833" w:rsidRPr="002C5350" w:rsidRDefault="005E4833" w:rsidP="00106F7B">
                  <w:pPr>
                    <w:pStyle w:val="Heading3"/>
                    <w:spacing w:after="20"/>
                    <w:ind w:right="-1"/>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No</w:t>
                  </w:r>
                </w:p>
              </w:tc>
              <w:tc>
                <w:tcPr>
                  <w:tcW w:w="613" w:type="dxa"/>
                  <w:gridSpan w:val="2"/>
                  <w:tcBorders>
                    <w:top w:val="nil"/>
                    <w:left w:val="nil"/>
                    <w:bottom w:val="double" w:sz="4" w:space="0" w:color="auto"/>
                    <w:right w:val="nil"/>
                  </w:tcBorders>
                  <w:vAlign w:val="bottom"/>
                </w:tcPr>
                <w:p w:rsidR="005E4833" w:rsidRPr="002C5350" w:rsidRDefault="005E4833" w:rsidP="00106F7B">
                  <w:pPr>
                    <w:pStyle w:val="Heading3"/>
                    <w:spacing w:after="20"/>
                    <w:ind w:right="0"/>
                    <w:jc w:val="center"/>
                    <w:rPr>
                      <w:rFonts w:asciiTheme="minorHAnsi" w:hAnsiTheme="minorHAnsi" w:cs="Times New Roman"/>
                      <w:i w:val="0"/>
                      <w:sz w:val="16"/>
                      <w:u w:val="none"/>
                    </w:rPr>
                  </w:pPr>
                  <w:r w:rsidRPr="002C5350">
                    <w:rPr>
                      <w:rFonts w:asciiTheme="minorHAnsi" w:hAnsiTheme="minorHAnsi" w:cs="Times New Roman"/>
                      <w:i w:val="0"/>
                      <w:sz w:val="16"/>
                      <w:u w:val="none"/>
                    </w:rPr>
                    <w:t>TBD</w:t>
                  </w:r>
                </w:p>
              </w:tc>
            </w:tr>
            <w:tr w:rsidR="005E4833" w:rsidRPr="002C5350">
              <w:trPr>
                <w:trHeight w:val="371"/>
              </w:trPr>
              <w:tc>
                <w:tcPr>
                  <w:tcW w:w="528" w:type="dxa"/>
                  <w:gridSpan w:val="2"/>
                  <w:tcBorders>
                    <w:top w:val="double" w:sz="4" w:space="0" w:color="auto"/>
                    <w:left w:val="double" w:sz="4" w:space="0" w:color="auto"/>
                    <w:bottom w:val="double" w:sz="4" w:space="0" w:color="auto"/>
                    <w:right w:val="double" w:sz="4" w:space="0" w:color="auto"/>
                  </w:tcBorders>
                  <w:vAlign w:val="center"/>
                </w:tcPr>
                <w:p w:rsidR="005E4833" w:rsidRPr="002C5350" w:rsidRDefault="005E4833" w:rsidP="00106F7B">
                  <w:pPr>
                    <w:jc w:val="center"/>
                    <w:rPr>
                      <w:rFonts w:asciiTheme="minorHAnsi" w:hAnsiTheme="minorHAnsi"/>
                      <w:sz w:val="16"/>
                    </w:rPr>
                  </w:pPr>
                </w:p>
              </w:tc>
              <w:tc>
                <w:tcPr>
                  <w:tcW w:w="493" w:type="dxa"/>
                  <w:gridSpan w:val="2"/>
                  <w:tcBorders>
                    <w:top w:val="double" w:sz="4" w:space="0" w:color="auto"/>
                    <w:left w:val="double" w:sz="4" w:space="0" w:color="auto"/>
                    <w:bottom w:val="double" w:sz="4" w:space="0" w:color="auto"/>
                    <w:right w:val="double" w:sz="4" w:space="0" w:color="auto"/>
                  </w:tcBorders>
                  <w:vAlign w:val="center"/>
                </w:tcPr>
                <w:p w:rsidR="005E4833" w:rsidRPr="002C5350" w:rsidRDefault="005E4833" w:rsidP="00106F7B">
                  <w:pPr>
                    <w:jc w:val="center"/>
                    <w:rPr>
                      <w:rFonts w:asciiTheme="minorHAnsi" w:hAnsiTheme="minorHAnsi"/>
                      <w:sz w:val="16"/>
                    </w:rPr>
                  </w:pPr>
                </w:p>
              </w:tc>
              <w:tc>
                <w:tcPr>
                  <w:tcW w:w="581" w:type="dxa"/>
                  <w:tcBorders>
                    <w:top w:val="double" w:sz="4" w:space="0" w:color="auto"/>
                    <w:left w:val="double" w:sz="4" w:space="0" w:color="auto"/>
                    <w:bottom w:val="double" w:sz="4" w:space="0" w:color="auto"/>
                    <w:right w:val="double" w:sz="4" w:space="0" w:color="auto"/>
                  </w:tcBorders>
                  <w:vAlign w:val="center"/>
                </w:tcPr>
                <w:p w:rsidR="005E4833" w:rsidRPr="002C5350" w:rsidRDefault="005E4833" w:rsidP="00106F7B">
                  <w:pPr>
                    <w:jc w:val="center"/>
                    <w:rPr>
                      <w:rFonts w:asciiTheme="minorHAnsi" w:hAnsiTheme="minorHAnsi"/>
                      <w:sz w:val="16"/>
                    </w:rPr>
                  </w:pPr>
                </w:p>
              </w:tc>
            </w:tr>
          </w:tbl>
          <w:p w:rsidR="00DC3D76" w:rsidRPr="002C5350" w:rsidRDefault="00DC3D76" w:rsidP="008E675A">
            <w:pPr>
              <w:keepNext/>
              <w:spacing w:before="40" w:after="40"/>
              <w:rPr>
                <w:rFonts w:asciiTheme="minorHAnsi" w:hAnsiTheme="minorHAnsi"/>
              </w:rPr>
            </w:pPr>
          </w:p>
        </w:tc>
        <w:tc>
          <w:tcPr>
            <w:tcW w:w="3402" w:type="dxa"/>
          </w:tcPr>
          <w:p w:rsidR="00C9163D" w:rsidRPr="002C5350" w:rsidRDefault="00E44163" w:rsidP="002E77F0">
            <w:pPr>
              <w:numPr>
                <w:ilvl w:val="0"/>
                <w:numId w:val="13"/>
              </w:numPr>
              <w:spacing w:after="120"/>
              <w:rPr>
                <w:rFonts w:asciiTheme="minorHAnsi" w:hAnsiTheme="minorHAnsi"/>
              </w:rPr>
            </w:pPr>
            <w:r w:rsidRPr="002C5350">
              <w:rPr>
                <w:rFonts w:asciiTheme="minorHAnsi" w:hAnsiTheme="minorHAnsi"/>
              </w:rPr>
              <w:t xml:space="preserve">Membership meets statutory requirements: </w:t>
            </w:r>
            <w:r w:rsidR="00C9163D" w:rsidRPr="002C5350">
              <w:rPr>
                <w:rFonts w:asciiTheme="minorHAnsi" w:hAnsiTheme="minorHAnsi"/>
              </w:rPr>
              <w:t>parents, students, academic and career and technical education teachers, faculty, administrators, career guidance and academic counselors, representatives of tech prep consortia (if applicable), representatives of business (including small business) and industry, labor organizations, representatives of special populations, and other interested individuals.</w:t>
            </w:r>
          </w:p>
          <w:p w:rsidR="00C7359B" w:rsidRPr="002C5350" w:rsidRDefault="00E44163" w:rsidP="002E77F0">
            <w:pPr>
              <w:numPr>
                <w:ilvl w:val="0"/>
                <w:numId w:val="13"/>
              </w:numPr>
              <w:spacing w:after="120"/>
              <w:rPr>
                <w:rFonts w:asciiTheme="minorHAnsi" w:hAnsiTheme="minorHAnsi"/>
              </w:rPr>
            </w:pPr>
            <w:r w:rsidRPr="002C5350">
              <w:rPr>
                <w:rFonts w:asciiTheme="minorHAnsi" w:hAnsiTheme="minorHAnsi"/>
              </w:rPr>
              <w:t>Advisory body has met to review CTE program results and provide recommendations.</w:t>
            </w:r>
          </w:p>
        </w:tc>
        <w:tc>
          <w:tcPr>
            <w:tcW w:w="3600" w:type="dxa"/>
          </w:tcPr>
          <w:p w:rsidR="007326E9" w:rsidRPr="002C5350" w:rsidRDefault="00711671" w:rsidP="002E77F0">
            <w:pPr>
              <w:numPr>
                <w:ilvl w:val="0"/>
                <w:numId w:val="1"/>
              </w:numPr>
              <w:tabs>
                <w:tab w:val="clear" w:pos="720"/>
                <w:tab w:val="num" w:pos="227"/>
              </w:tabs>
              <w:spacing w:after="80"/>
              <w:ind w:left="230" w:hanging="187"/>
              <w:rPr>
                <w:rFonts w:asciiTheme="minorHAnsi" w:hAnsiTheme="minorHAnsi"/>
              </w:rPr>
            </w:pPr>
            <w:r w:rsidRPr="002C5350">
              <w:rPr>
                <w:rFonts w:asciiTheme="minorHAnsi" w:hAnsiTheme="minorHAnsi"/>
              </w:rPr>
              <w:t>Agendas and minutes of advisory group meetings</w:t>
            </w:r>
            <w:r w:rsidR="001C6FEC" w:rsidRPr="002C5350">
              <w:rPr>
                <w:rFonts w:asciiTheme="minorHAnsi" w:hAnsiTheme="minorHAnsi"/>
              </w:rPr>
              <w:t>.</w:t>
            </w:r>
          </w:p>
          <w:p w:rsidR="005D5AF3" w:rsidRPr="002C5350" w:rsidRDefault="005D5AF3" w:rsidP="002E77F0">
            <w:pPr>
              <w:numPr>
                <w:ilvl w:val="0"/>
                <w:numId w:val="1"/>
              </w:numPr>
              <w:tabs>
                <w:tab w:val="clear" w:pos="720"/>
                <w:tab w:val="num" w:pos="227"/>
              </w:tabs>
              <w:spacing w:after="80"/>
              <w:ind w:left="230" w:hanging="187"/>
              <w:rPr>
                <w:rFonts w:asciiTheme="minorHAnsi" w:hAnsiTheme="minorHAnsi"/>
              </w:rPr>
            </w:pPr>
            <w:r w:rsidRPr="002C5350">
              <w:rPr>
                <w:rFonts w:asciiTheme="minorHAnsi" w:hAnsiTheme="minorHAnsi"/>
              </w:rPr>
              <w:t>List of advisory group members and the group each one represents</w:t>
            </w:r>
            <w:r w:rsidR="001C6FEC" w:rsidRPr="002C5350">
              <w:rPr>
                <w:rFonts w:asciiTheme="minorHAnsi" w:hAnsiTheme="minorHAnsi"/>
              </w:rPr>
              <w:t>.</w:t>
            </w:r>
          </w:p>
          <w:p w:rsidR="00711671" w:rsidRPr="002C5350" w:rsidRDefault="00711671" w:rsidP="002E77F0">
            <w:pPr>
              <w:numPr>
                <w:ilvl w:val="0"/>
                <w:numId w:val="1"/>
              </w:numPr>
              <w:tabs>
                <w:tab w:val="clear" w:pos="720"/>
                <w:tab w:val="num" w:pos="227"/>
              </w:tabs>
              <w:spacing w:after="80"/>
              <w:ind w:left="230" w:hanging="187"/>
              <w:rPr>
                <w:rFonts w:asciiTheme="minorHAnsi" w:hAnsiTheme="minorHAnsi"/>
              </w:rPr>
            </w:pPr>
            <w:r w:rsidRPr="002C5350">
              <w:rPr>
                <w:rFonts w:asciiTheme="minorHAnsi" w:hAnsiTheme="minorHAnsi"/>
              </w:rPr>
              <w:t>Interviews with advisory group members</w:t>
            </w:r>
            <w:r w:rsidR="005D5AF3" w:rsidRPr="002C5350">
              <w:rPr>
                <w:rFonts w:asciiTheme="minorHAnsi" w:hAnsiTheme="minorHAnsi"/>
              </w:rPr>
              <w:t>.</w:t>
            </w:r>
          </w:p>
          <w:p w:rsidR="00BF716D" w:rsidRPr="002C5350" w:rsidRDefault="008B7EC7" w:rsidP="002E77F0">
            <w:pPr>
              <w:numPr>
                <w:ilvl w:val="0"/>
                <w:numId w:val="1"/>
              </w:numPr>
              <w:tabs>
                <w:tab w:val="clear" w:pos="720"/>
                <w:tab w:val="num" w:pos="227"/>
              </w:tabs>
              <w:spacing w:after="80"/>
              <w:ind w:left="230" w:hanging="187"/>
              <w:rPr>
                <w:rFonts w:asciiTheme="minorHAnsi" w:hAnsiTheme="minorHAnsi"/>
              </w:rPr>
            </w:pPr>
            <w:r w:rsidRPr="002C5350">
              <w:rPr>
                <w:rFonts w:asciiTheme="minorHAnsi" w:hAnsiTheme="minorHAnsi"/>
              </w:rPr>
              <w:t>Documentation that advisory body has participated in the annual evaluation as mentioned in #5 above.</w:t>
            </w:r>
          </w:p>
        </w:tc>
      </w:tr>
      <w:tr w:rsidR="00D058BA" w:rsidRPr="002C5350" w:rsidTr="008E675A">
        <w:tblPrEx>
          <w:tblLook w:val="00A0" w:firstRow="1" w:lastRow="0" w:firstColumn="1" w:lastColumn="0" w:noHBand="0" w:noVBand="0"/>
        </w:tblPrEx>
        <w:tc>
          <w:tcPr>
            <w:tcW w:w="10800" w:type="dxa"/>
            <w:gridSpan w:val="3"/>
            <w:vAlign w:val="center"/>
          </w:tcPr>
          <w:p w:rsidR="00D058BA" w:rsidRPr="002C5350" w:rsidRDefault="00D058BA" w:rsidP="008E675A">
            <w:pPr>
              <w:pStyle w:val="Heading2"/>
              <w:spacing w:after="40"/>
              <w:ind w:right="0"/>
              <w:jc w:val="left"/>
              <w:rPr>
                <w:rFonts w:asciiTheme="minorHAnsi" w:hAnsiTheme="minorHAnsi" w:cs="Times New Roman"/>
              </w:rPr>
            </w:pPr>
            <w:r w:rsidRPr="002C5350">
              <w:rPr>
                <w:rFonts w:asciiTheme="minorHAnsi" w:hAnsiTheme="minorHAnsi" w:cs="Times New Roman"/>
              </w:rPr>
              <w:t xml:space="preserve">Comment: </w:t>
            </w:r>
          </w:p>
        </w:tc>
      </w:tr>
    </w:tbl>
    <w:p w:rsidR="00D058BA" w:rsidRDefault="00D058BA" w:rsidP="00D058BA">
      <w:pPr>
        <w:rPr>
          <w:rFonts w:asciiTheme="minorHAnsi" w:hAnsiTheme="minorHAnsi"/>
        </w:rPr>
      </w:pPr>
    </w:p>
    <w:p w:rsidR="00642C90" w:rsidRPr="002C5350" w:rsidRDefault="00642C90" w:rsidP="00D058BA">
      <w:pPr>
        <w:rPr>
          <w:rFonts w:asciiTheme="minorHAnsi" w:hAnsiTheme="minorHAnsi"/>
        </w:rPr>
      </w:pPr>
    </w:p>
    <w:p w:rsidR="00B2080E" w:rsidRPr="002C5350" w:rsidRDefault="00B2080E" w:rsidP="00B2080E">
      <w:pPr>
        <w:pStyle w:val="Heading6"/>
        <w:rPr>
          <w:rFonts w:asciiTheme="minorHAnsi" w:hAnsiTheme="minorHAnsi"/>
        </w:rPr>
      </w:pPr>
      <w:r w:rsidRPr="002C5350">
        <w:rPr>
          <w:rFonts w:asciiTheme="minorHAnsi" w:hAnsiTheme="minorHAnsi"/>
        </w:rPr>
        <w:t>CTE Data Collection and Reporting</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402"/>
        <w:gridCol w:w="3600"/>
      </w:tblGrid>
      <w:tr w:rsidR="00E8626B" w:rsidRPr="002C5350" w:rsidTr="000502E8">
        <w:tc>
          <w:tcPr>
            <w:tcW w:w="3798" w:type="dxa"/>
            <w:vAlign w:val="center"/>
          </w:tcPr>
          <w:p w:rsidR="00E8626B" w:rsidRPr="002C5350" w:rsidRDefault="00E8626B" w:rsidP="008E675A">
            <w:pPr>
              <w:keepNext/>
              <w:spacing w:before="40" w:after="40"/>
              <w:ind w:left="-90"/>
              <w:jc w:val="center"/>
              <w:rPr>
                <w:rFonts w:asciiTheme="minorHAnsi" w:hAnsiTheme="minorHAnsi"/>
                <w:b/>
                <w:bCs/>
                <w:i/>
              </w:rPr>
            </w:pPr>
            <w:r w:rsidRPr="002C5350">
              <w:rPr>
                <w:rFonts w:asciiTheme="minorHAnsi" w:hAnsiTheme="minorHAnsi"/>
                <w:b/>
                <w:bCs/>
                <w:i/>
              </w:rPr>
              <w:t>Requirement</w:t>
            </w:r>
          </w:p>
        </w:tc>
        <w:tc>
          <w:tcPr>
            <w:tcW w:w="3402" w:type="dxa"/>
            <w:vAlign w:val="center"/>
          </w:tcPr>
          <w:p w:rsidR="00E8626B" w:rsidRPr="002C5350" w:rsidRDefault="00E8626B" w:rsidP="008E675A">
            <w:pPr>
              <w:pStyle w:val="Heading1"/>
              <w:spacing w:after="0"/>
              <w:ind w:left="-14"/>
              <w:rPr>
                <w:rFonts w:asciiTheme="minorHAnsi" w:hAnsiTheme="minorHAnsi" w:cs="Times New Roman"/>
              </w:rPr>
            </w:pPr>
            <w:r w:rsidRPr="002C5350">
              <w:rPr>
                <w:rFonts w:asciiTheme="minorHAnsi" w:hAnsiTheme="minorHAnsi" w:cs="Times New Roman"/>
              </w:rPr>
              <w:t>Indicators of Compliance</w:t>
            </w:r>
          </w:p>
        </w:tc>
        <w:tc>
          <w:tcPr>
            <w:tcW w:w="3600" w:type="dxa"/>
            <w:vAlign w:val="center"/>
          </w:tcPr>
          <w:p w:rsidR="00E8626B" w:rsidRPr="002C5350" w:rsidRDefault="00E8626B" w:rsidP="008E675A">
            <w:pPr>
              <w:pStyle w:val="Heading2"/>
              <w:spacing w:after="0"/>
              <w:ind w:right="0"/>
              <w:rPr>
                <w:rFonts w:asciiTheme="minorHAnsi" w:hAnsiTheme="minorHAnsi" w:cs="Times New Roman"/>
              </w:rPr>
            </w:pPr>
            <w:r w:rsidRPr="002C5350">
              <w:rPr>
                <w:rFonts w:asciiTheme="minorHAnsi" w:hAnsiTheme="minorHAnsi" w:cs="Times New Roman"/>
              </w:rPr>
              <w:t>Examples of Documentation</w:t>
            </w:r>
          </w:p>
        </w:tc>
      </w:tr>
      <w:tr w:rsidR="00BF5F29" w:rsidRPr="002C5350" w:rsidTr="000502E8">
        <w:tblPrEx>
          <w:tblLook w:val="00A0" w:firstRow="1" w:lastRow="0" w:firstColumn="1" w:lastColumn="0" w:noHBand="0" w:noVBand="0"/>
        </w:tblPrEx>
        <w:tc>
          <w:tcPr>
            <w:tcW w:w="3798" w:type="dxa"/>
          </w:tcPr>
          <w:p w:rsidR="00BF716D" w:rsidRPr="002C5350" w:rsidRDefault="00A13A04" w:rsidP="008E675A">
            <w:pPr>
              <w:keepNext/>
              <w:tabs>
                <w:tab w:val="left" w:pos="270"/>
              </w:tabs>
              <w:spacing w:before="40" w:after="40"/>
              <w:ind w:left="270" w:hanging="270"/>
              <w:rPr>
                <w:rFonts w:asciiTheme="minorHAnsi" w:hAnsiTheme="minorHAnsi"/>
                <w:bCs/>
                <w:sz w:val="22"/>
              </w:rPr>
            </w:pPr>
            <w:r w:rsidRPr="002C5350">
              <w:rPr>
                <w:rFonts w:asciiTheme="minorHAnsi" w:hAnsiTheme="minorHAnsi"/>
                <w:bCs/>
              </w:rPr>
              <w:t>8</w:t>
            </w:r>
            <w:r w:rsidR="00BF716D" w:rsidRPr="002C5350">
              <w:rPr>
                <w:rFonts w:asciiTheme="minorHAnsi" w:hAnsiTheme="minorHAnsi"/>
                <w:bCs/>
              </w:rPr>
              <w:t>.</w:t>
            </w:r>
            <w:r w:rsidR="00BF716D" w:rsidRPr="002C5350">
              <w:rPr>
                <w:rFonts w:asciiTheme="minorHAnsi" w:hAnsiTheme="minorHAnsi"/>
                <w:bCs/>
              </w:rPr>
              <w:tab/>
            </w:r>
            <w:r w:rsidR="001F6C0A" w:rsidRPr="002C5350">
              <w:rPr>
                <w:rFonts w:asciiTheme="minorHAnsi" w:hAnsiTheme="minorHAnsi"/>
                <w:bCs/>
                <w:sz w:val="22"/>
              </w:rPr>
              <w:t xml:space="preserve">CTE program </w:t>
            </w:r>
            <w:r w:rsidR="001F6C0A" w:rsidRPr="002C5350">
              <w:rPr>
                <w:rFonts w:asciiTheme="minorHAnsi" w:hAnsiTheme="minorHAnsi"/>
                <w:b/>
                <w:bCs/>
                <w:i/>
                <w:sz w:val="22"/>
              </w:rPr>
              <w:t>d</w:t>
            </w:r>
            <w:r w:rsidR="00BF5F29" w:rsidRPr="002C5350">
              <w:rPr>
                <w:rFonts w:asciiTheme="minorHAnsi" w:hAnsiTheme="minorHAnsi"/>
                <w:b/>
                <w:bCs/>
                <w:i/>
                <w:sz w:val="22"/>
              </w:rPr>
              <w:t>ata</w:t>
            </w:r>
            <w:r w:rsidR="00BF5F29" w:rsidRPr="002C5350">
              <w:rPr>
                <w:rFonts w:asciiTheme="minorHAnsi" w:hAnsiTheme="minorHAnsi"/>
                <w:bCs/>
                <w:sz w:val="22"/>
              </w:rPr>
              <w:t xml:space="preserve"> aggregation and reporting</w:t>
            </w:r>
            <w:r w:rsidR="001F6C0A" w:rsidRPr="002C5350">
              <w:rPr>
                <w:rFonts w:asciiTheme="minorHAnsi" w:hAnsiTheme="minorHAnsi"/>
                <w:bCs/>
                <w:sz w:val="22"/>
              </w:rPr>
              <w:t xml:space="preserve"> is a valid and reliable reflection of the CTE program results.</w:t>
            </w:r>
          </w:p>
          <w:p w:rsidR="00BF716D" w:rsidRPr="002C5350" w:rsidRDefault="00BF716D" w:rsidP="008E675A">
            <w:pPr>
              <w:keepNext/>
              <w:tabs>
                <w:tab w:val="left" w:pos="270"/>
              </w:tabs>
              <w:spacing w:before="40" w:after="40"/>
              <w:ind w:left="270" w:hanging="270"/>
              <w:rPr>
                <w:rFonts w:asciiTheme="minorHAnsi" w:hAnsiTheme="minorHAnsi"/>
              </w:rPr>
            </w:pPr>
          </w:p>
          <w:p w:rsidR="00BF5F29" w:rsidRPr="002C5350" w:rsidRDefault="00BF716D" w:rsidP="008E675A">
            <w:pPr>
              <w:keepNext/>
              <w:tabs>
                <w:tab w:val="left" w:pos="270"/>
              </w:tabs>
              <w:spacing w:before="240" w:after="40"/>
              <w:ind w:left="270" w:hanging="270"/>
              <w:rPr>
                <w:rFonts w:asciiTheme="minorHAnsi" w:hAnsiTheme="minorHAnsi"/>
                <w:i/>
              </w:rPr>
            </w:pPr>
            <w:r w:rsidRPr="002C5350">
              <w:rPr>
                <w:rFonts w:asciiTheme="minorHAnsi" w:hAnsiTheme="minorHAnsi"/>
                <w:i/>
              </w:rPr>
              <w:t xml:space="preserve">[References: </w:t>
            </w:r>
            <w:r w:rsidR="00834DB6" w:rsidRPr="002C5350">
              <w:rPr>
                <w:rFonts w:asciiTheme="minorHAnsi" w:hAnsiTheme="minorHAnsi"/>
                <w:i/>
              </w:rPr>
              <w:t>§ 113  (a</w:t>
            </w:r>
            <w:r w:rsidR="001C577B" w:rsidRPr="002C5350">
              <w:rPr>
                <w:rFonts w:asciiTheme="minorHAnsi" w:hAnsiTheme="minorHAnsi"/>
                <w:i/>
              </w:rPr>
              <w:t>, b.4</w:t>
            </w:r>
            <w:r w:rsidR="00834DB6" w:rsidRPr="002C5350">
              <w:rPr>
                <w:rFonts w:asciiTheme="minorHAnsi" w:hAnsiTheme="minorHAnsi"/>
                <w:i/>
              </w:rPr>
              <w:t>)</w:t>
            </w:r>
            <w:r w:rsidRPr="002C5350">
              <w:rPr>
                <w:rFonts w:asciiTheme="minorHAnsi" w:hAnsiTheme="minorHAnsi"/>
                <w:i/>
              </w:rPr>
              <w:t>;</w:t>
            </w:r>
            <w:r w:rsidR="00F6459F" w:rsidRPr="002C5350">
              <w:rPr>
                <w:rFonts w:asciiTheme="minorHAnsi" w:hAnsiTheme="minorHAnsi"/>
                <w:i/>
              </w:rPr>
              <w:t xml:space="preserve"> § 134(b)</w:t>
            </w:r>
            <w:r w:rsidR="00E1350B" w:rsidRPr="002C5350">
              <w:rPr>
                <w:rFonts w:asciiTheme="minorHAnsi" w:hAnsiTheme="minorHAnsi"/>
                <w:i/>
              </w:rPr>
              <w:t>(2)</w:t>
            </w:r>
            <w:r w:rsidR="00F6459F" w:rsidRPr="002C5350">
              <w:rPr>
                <w:rFonts w:asciiTheme="minorHAnsi" w:hAnsiTheme="minorHAnsi"/>
                <w:i/>
              </w:rPr>
              <w:t>; and § 135(b)</w:t>
            </w:r>
            <w:r w:rsidR="00DA735B" w:rsidRPr="002C5350">
              <w:rPr>
                <w:rFonts w:asciiTheme="minorHAnsi" w:hAnsiTheme="minorHAnsi"/>
                <w:i/>
              </w:rPr>
              <w:t>(6)</w:t>
            </w:r>
            <w:r w:rsidRPr="002C5350">
              <w:rPr>
                <w:rFonts w:asciiTheme="minorHAnsi" w:hAnsiTheme="minorHAnsi"/>
                <w:i/>
              </w:rPr>
              <w:t>]</w:t>
            </w:r>
          </w:p>
          <w:p w:rsidR="00DC3D76" w:rsidRPr="002C5350" w:rsidRDefault="00DC3D76" w:rsidP="008E675A">
            <w:pPr>
              <w:keepNext/>
              <w:spacing w:before="40" w:after="40"/>
              <w:rPr>
                <w:rFonts w:asciiTheme="minorHAnsi" w:hAnsi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6"/>
              <w:gridCol w:w="461"/>
              <w:gridCol w:w="32"/>
              <w:gridCol w:w="581"/>
            </w:tblGrid>
            <w:tr w:rsidR="00DC3D76" w:rsidRPr="002C5350">
              <w:trPr>
                <w:trHeight w:val="191"/>
                <w:jc w:val="center"/>
              </w:trPr>
              <w:tc>
                <w:tcPr>
                  <w:tcW w:w="522" w:type="dxa"/>
                  <w:tcBorders>
                    <w:top w:val="nil"/>
                    <w:left w:val="nil"/>
                    <w:bottom w:val="double" w:sz="4" w:space="0" w:color="auto"/>
                    <w:right w:val="nil"/>
                  </w:tcBorders>
                  <w:vAlign w:val="bottom"/>
                </w:tcPr>
                <w:p w:rsidR="00DC3D76" w:rsidRPr="002C5350" w:rsidRDefault="00DC3D76" w:rsidP="00C2581C">
                  <w:pPr>
                    <w:pStyle w:val="Heading3"/>
                    <w:spacing w:after="20"/>
                    <w:ind w:right="0"/>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Yes</w:t>
                  </w:r>
                </w:p>
              </w:tc>
              <w:tc>
                <w:tcPr>
                  <w:tcW w:w="467" w:type="dxa"/>
                  <w:gridSpan w:val="2"/>
                  <w:tcBorders>
                    <w:top w:val="nil"/>
                    <w:left w:val="nil"/>
                    <w:bottom w:val="double" w:sz="4" w:space="0" w:color="auto"/>
                    <w:right w:val="nil"/>
                  </w:tcBorders>
                  <w:vAlign w:val="bottom"/>
                </w:tcPr>
                <w:p w:rsidR="00DC3D76" w:rsidRPr="002C5350" w:rsidRDefault="00DC3D76" w:rsidP="00C2581C">
                  <w:pPr>
                    <w:pStyle w:val="Heading3"/>
                    <w:spacing w:after="20"/>
                    <w:ind w:right="-1"/>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No</w:t>
                  </w:r>
                </w:p>
              </w:tc>
              <w:tc>
                <w:tcPr>
                  <w:tcW w:w="613" w:type="dxa"/>
                  <w:gridSpan w:val="2"/>
                  <w:tcBorders>
                    <w:top w:val="nil"/>
                    <w:left w:val="nil"/>
                    <w:bottom w:val="double" w:sz="4" w:space="0" w:color="auto"/>
                    <w:right w:val="nil"/>
                  </w:tcBorders>
                  <w:vAlign w:val="bottom"/>
                </w:tcPr>
                <w:p w:rsidR="00DC3D76" w:rsidRPr="002C5350" w:rsidRDefault="00DC3D76" w:rsidP="00C2581C">
                  <w:pPr>
                    <w:pStyle w:val="Heading3"/>
                    <w:spacing w:after="20"/>
                    <w:ind w:right="0"/>
                    <w:jc w:val="center"/>
                    <w:rPr>
                      <w:rFonts w:asciiTheme="minorHAnsi" w:hAnsiTheme="minorHAnsi" w:cs="Times New Roman"/>
                      <w:i w:val="0"/>
                      <w:sz w:val="16"/>
                      <w:u w:val="none"/>
                    </w:rPr>
                  </w:pPr>
                  <w:r w:rsidRPr="002C5350">
                    <w:rPr>
                      <w:rFonts w:asciiTheme="minorHAnsi" w:hAnsiTheme="minorHAnsi" w:cs="Times New Roman"/>
                      <w:i w:val="0"/>
                      <w:sz w:val="16"/>
                      <w:u w:val="none"/>
                    </w:rPr>
                    <w:t>TBD</w:t>
                  </w:r>
                </w:p>
              </w:tc>
            </w:tr>
            <w:tr w:rsidR="00DC3D76" w:rsidRPr="002C5350">
              <w:trPr>
                <w:trHeight w:val="371"/>
                <w:jc w:val="center"/>
              </w:trPr>
              <w:tc>
                <w:tcPr>
                  <w:tcW w:w="528" w:type="dxa"/>
                  <w:gridSpan w:val="2"/>
                  <w:tcBorders>
                    <w:top w:val="double" w:sz="4" w:space="0" w:color="auto"/>
                    <w:left w:val="double" w:sz="4" w:space="0" w:color="auto"/>
                    <w:bottom w:val="double" w:sz="4" w:space="0" w:color="auto"/>
                    <w:right w:val="double" w:sz="4" w:space="0" w:color="auto"/>
                  </w:tcBorders>
                  <w:vAlign w:val="center"/>
                </w:tcPr>
                <w:p w:rsidR="00DC3D76" w:rsidRPr="002C5350" w:rsidRDefault="00DC3D76" w:rsidP="00C2581C">
                  <w:pPr>
                    <w:jc w:val="center"/>
                    <w:rPr>
                      <w:rFonts w:asciiTheme="minorHAnsi" w:hAnsiTheme="minorHAnsi"/>
                      <w:sz w:val="16"/>
                    </w:rPr>
                  </w:pPr>
                </w:p>
              </w:tc>
              <w:tc>
                <w:tcPr>
                  <w:tcW w:w="493" w:type="dxa"/>
                  <w:gridSpan w:val="2"/>
                  <w:tcBorders>
                    <w:top w:val="double" w:sz="4" w:space="0" w:color="auto"/>
                    <w:left w:val="double" w:sz="4" w:space="0" w:color="auto"/>
                    <w:bottom w:val="double" w:sz="4" w:space="0" w:color="auto"/>
                    <w:right w:val="double" w:sz="4" w:space="0" w:color="auto"/>
                  </w:tcBorders>
                  <w:vAlign w:val="center"/>
                </w:tcPr>
                <w:p w:rsidR="00DC3D76" w:rsidRPr="002C5350" w:rsidRDefault="00DC3D76" w:rsidP="00C2581C">
                  <w:pPr>
                    <w:jc w:val="center"/>
                    <w:rPr>
                      <w:rFonts w:asciiTheme="minorHAnsi" w:hAnsiTheme="minorHAnsi"/>
                      <w:sz w:val="16"/>
                    </w:rPr>
                  </w:pPr>
                </w:p>
              </w:tc>
              <w:tc>
                <w:tcPr>
                  <w:tcW w:w="581" w:type="dxa"/>
                  <w:tcBorders>
                    <w:top w:val="double" w:sz="4" w:space="0" w:color="auto"/>
                    <w:left w:val="double" w:sz="4" w:space="0" w:color="auto"/>
                    <w:bottom w:val="double" w:sz="4" w:space="0" w:color="auto"/>
                    <w:right w:val="double" w:sz="4" w:space="0" w:color="auto"/>
                  </w:tcBorders>
                  <w:vAlign w:val="center"/>
                </w:tcPr>
                <w:p w:rsidR="00DC3D76" w:rsidRPr="002C5350" w:rsidRDefault="00DC3D76" w:rsidP="00C2581C">
                  <w:pPr>
                    <w:jc w:val="center"/>
                    <w:rPr>
                      <w:rFonts w:asciiTheme="minorHAnsi" w:hAnsiTheme="minorHAnsi"/>
                      <w:sz w:val="16"/>
                    </w:rPr>
                  </w:pPr>
                </w:p>
              </w:tc>
            </w:tr>
          </w:tbl>
          <w:p w:rsidR="00DC3D76" w:rsidRPr="002C5350" w:rsidRDefault="00DC3D76" w:rsidP="008E675A">
            <w:pPr>
              <w:keepNext/>
              <w:spacing w:before="40" w:after="40"/>
              <w:rPr>
                <w:rFonts w:asciiTheme="minorHAnsi" w:hAnsiTheme="minorHAnsi"/>
              </w:rPr>
            </w:pPr>
          </w:p>
        </w:tc>
        <w:tc>
          <w:tcPr>
            <w:tcW w:w="3402" w:type="dxa"/>
          </w:tcPr>
          <w:p w:rsidR="00BF5F29" w:rsidRPr="002C5350" w:rsidRDefault="001F6C0A" w:rsidP="00FC4036">
            <w:pPr>
              <w:numPr>
                <w:ilvl w:val="1"/>
                <w:numId w:val="3"/>
              </w:numPr>
              <w:tabs>
                <w:tab w:val="clear" w:pos="1440"/>
                <w:tab w:val="num" w:pos="402"/>
              </w:tabs>
              <w:spacing w:afterLines="40" w:after="96"/>
              <w:ind w:left="403"/>
              <w:rPr>
                <w:rFonts w:asciiTheme="minorHAnsi" w:hAnsiTheme="minorHAnsi"/>
              </w:rPr>
            </w:pPr>
            <w:r w:rsidRPr="002C5350">
              <w:rPr>
                <w:rFonts w:asciiTheme="minorHAnsi" w:hAnsiTheme="minorHAnsi"/>
              </w:rPr>
              <w:t xml:space="preserve">CTE data </w:t>
            </w:r>
            <w:r w:rsidR="00BF5F29" w:rsidRPr="002C5350">
              <w:rPr>
                <w:rFonts w:asciiTheme="minorHAnsi" w:hAnsiTheme="minorHAnsi"/>
              </w:rPr>
              <w:t>definitions used meet state minimum requirements</w:t>
            </w:r>
          </w:p>
          <w:p w:rsidR="00BF5F29" w:rsidRPr="002C5350" w:rsidRDefault="001F6C0A" w:rsidP="00FC4036">
            <w:pPr>
              <w:numPr>
                <w:ilvl w:val="1"/>
                <w:numId w:val="3"/>
              </w:numPr>
              <w:tabs>
                <w:tab w:val="clear" w:pos="1440"/>
                <w:tab w:val="num" w:pos="402"/>
              </w:tabs>
              <w:spacing w:afterLines="40" w:after="96"/>
              <w:ind w:left="403"/>
              <w:rPr>
                <w:rFonts w:asciiTheme="minorHAnsi" w:hAnsiTheme="minorHAnsi"/>
              </w:rPr>
            </w:pPr>
            <w:r w:rsidRPr="002C5350">
              <w:rPr>
                <w:rFonts w:asciiTheme="minorHAnsi" w:hAnsiTheme="minorHAnsi"/>
              </w:rPr>
              <w:t xml:space="preserve">CTE </w:t>
            </w:r>
            <w:r w:rsidR="00BF5F29" w:rsidRPr="002C5350">
              <w:rPr>
                <w:rFonts w:asciiTheme="minorHAnsi" w:hAnsiTheme="minorHAnsi"/>
              </w:rPr>
              <w:t>definitions are consistently implemented</w:t>
            </w:r>
            <w:r w:rsidR="00F233A9" w:rsidRPr="002C5350">
              <w:rPr>
                <w:rFonts w:asciiTheme="minorHAnsi" w:hAnsiTheme="minorHAnsi"/>
              </w:rPr>
              <w:t>.</w:t>
            </w:r>
          </w:p>
          <w:p w:rsidR="00C7359B" w:rsidRPr="002C5350" w:rsidRDefault="001F6C0A" w:rsidP="00FC4036">
            <w:pPr>
              <w:numPr>
                <w:ilvl w:val="1"/>
                <w:numId w:val="3"/>
              </w:numPr>
              <w:tabs>
                <w:tab w:val="clear" w:pos="1440"/>
                <w:tab w:val="num" w:pos="402"/>
              </w:tabs>
              <w:spacing w:afterLines="40" w:after="96"/>
              <w:ind w:left="403"/>
              <w:rPr>
                <w:rFonts w:asciiTheme="minorHAnsi" w:hAnsiTheme="minorHAnsi"/>
              </w:rPr>
            </w:pPr>
            <w:r w:rsidRPr="002C5350">
              <w:rPr>
                <w:rFonts w:asciiTheme="minorHAnsi" w:hAnsiTheme="minorHAnsi"/>
              </w:rPr>
              <w:t>A</w:t>
            </w:r>
            <w:r w:rsidR="00C7359B" w:rsidRPr="002C5350">
              <w:rPr>
                <w:rFonts w:asciiTheme="minorHAnsi" w:hAnsiTheme="minorHAnsi"/>
              </w:rPr>
              <w:t xml:space="preserve">pproved </w:t>
            </w:r>
            <w:r w:rsidRPr="002C5350">
              <w:rPr>
                <w:rFonts w:asciiTheme="minorHAnsi" w:hAnsiTheme="minorHAnsi"/>
              </w:rPr>
              <w:t xml:space="preserve">CTE </w:t>
            </w:r>
            <w:r w:rsidR="00C7359B" w:rsidRPr="002C5350">
              <w:rPr>
                <w:rFonts w:asciiTheme="minorHAnsi" w:hAnsiTheme="minorHAnsi"/>
              </w:rPr>
              <w:t>courses are counted</w:t>
            </w:r>
          </w:p>
          <w:p w:rsidR="00C7359B" w:rsidRPr="002C5350" w:rsidRDefault="001F6C0A" w:rsidP="00FC4036">
            <w:pPr>
              <w:numPr>
                <w:ilvl w:val="1"/>
                <w:numId w:val="3"/>
              </w:numPr>
              <w:tabs>
                <w:tab w:val="clear" w:pos="1440"/>
                <w:tab w:val="num" w:pos="402"/>
              </w:tabs>
              <w:spacing w:afterLines="40" w:after="96"/>
              <w:ind w:left="403"/>
              <w:rPr>
                <w:rFonts w:asciiTheme="minorHAnsi" w:hAnsiTheme="minorHAnsi"/>
              </w:rPr>
            </w:pPr>
            <w:r w:rsidRPr="002C5350">
              <w:rPr>
                <w:rFonts w:asciiTheme="minorHAnsi" w:hAnsiTheme="minorHAnsi"/>
              </w:rPr>
              <w:t xml:space="preserve">CTE </w:t>
            </w:r>
            <w:r w:rsidR="00C7359B" w:rsidRPr="002C5350">
              <w:rPr>
                <w:rFonts w:asciiTheme="minorHAnsi" w:hAnsiTheme="minorHAnsi"/>
              </w:rPr>
              <w:t>certifications, etc. are collected and reported</w:t>
            </w:r>
          </w:p>
          <w:p w:rsidR="00C7359B" w:rsidRPr="002C5350" w:rsidRDefault="001F6C0A" w:rsidP="00FC4036">
            <w:pPr>
              <w:numPr>
                <w:ilvl w:val="1"/>
                <w:numId w:val="3"/>
              </w:numPr>
              <w:tabs>
                <w:tab w:val="clear" w:pos="1440"/>
                <w:tab w:val="num" w:pos="402"/>
              </w:tabs>
              <w:spacing w:afterLines="40" w:after="96"/>
              <w:ind w:left="403"/>
              <w:rPr>
                <w:rFonts w:asciiTheme="minorHAnsi" w:hAnsiTheme="minorHAnsi"/>
              </w:rPr>
            </w:pPr>
            <w:r w:rsidRPr="002C5350">
              <w:rPr>
                <w:rFonts w:asciiTheme="minorHAnsi" w:hAnsiTheme="minorHAnsi"/>
              </w:rPr>
              <w:t>Required reports are submitted within timelines.</w:t>
            </w:r>
          </w:p>
        </w:tc>
        <w:tc>
          <w:tcPr>
            <w:tcW w:w="3600" w:type="dxa"/>
          </w:tcPr>
          <w:p w:rsidR="00BF5F29" w:rsidRPr="002C5350" w:rsidRDefault="001F6C0A" w:rsidP="00FC4036">
            <w:pPr>
              <w:numPr>
                <w:ilvl w:val="0"/>
                <w:numId w:val="1"/>
              </w:numPr>
              <w:tabs>
                <w:tab w:val="clear" w:pos="720"/>
                <w:tab w:val="num" w:pos="227"/>
              </w:tabs>
              <w:spacing w:afterLines="40" w:after="96"/>
              <w:ind w:left="230" w:hanging="187"/>
              <w:rPr>
                <w:rFonts w:asciiTheme="minorHAnsi" w:hAnsiTheme="minorHAnsi"/>
              </w:rPr>
            </w:pPr>
            <w:r w:rsidRPr="002C5350">
              <w:rPr>
                <w:rFonts w:asciiTheme="minorHAnsi" w:hAnsiTheme="minorHAnsi"/>
              </w:rPr>
              <w:t>A</w:t>
            </w:r>
            <w:r w:rsidR="00190EA4" w:rsidRPr="002C5350">
              <w:rPr>
                <w:rFonts w:asciiTheme="minorHAnsi" w:hAnsiTheme="minorHAnsi"/>
              </w:rPr>
              <w:t>IO</w:t>
            </w:r>
            <w:r w:rsidRPr="002C5350">
              <w:rPr>
                <w:rFonts w:asciiTheme="minorHAnsi" w:hAnsiTheme="minorHAnsi"/>
              </w:rPr>
              <w:t xml:space="preserve"> form</w:t>
            </w:r>
          </w:p>
          <w:p w:rsidR="009D3D05" w:rsidRPr="002C5350" w:rsidRDefault="009D3D05" w:rsidP="00FC4036">
            <w:pPr>
              <w:numPr>
                <w:ilvl w:val="0"/>
                <w:numId w:val="1"/>
              </w:numPr>
              <w:tabs>
                <w:tab w:val="clear" w:pos="720"/>
                <w:tab w:val="num" w:pos="227"/>
              </w:tabs>
              <w:spacing w:afterLines="40" w:after="96"/>
              <w:ind w:left="230" w:hanging="187"/>
              <w:rPr>
                <w:rFonts w:asciiTheme="minorHAnsi" w:hAnsiTheme="minorHAnsi"/>
              </w:rPr>
            </w:pPr>
            <w:r w:rsidRPr="002C5350">
              <w:rPr>
                <w:rFonts w:asciiTheme="minorHAnsi" w:hAnsiTheme="minorHAnsi"/>
              </w:rPr>
              <w:t>Internal data collection procedures and queries align with required CTE definitions and measures.</w:t>
            </w:r>
          </w:p>
          <w:p w:rsidR="00F233A9" w:rsidRPr="002C5350" w:rsidRDefault="001F6C0A" w:rsidP="00FC4036">
            <w:pPr>
              <w:numPr>
                <w:ilvl w:val="0"/>
                <w:numId w:val="1"/>
              </w:numPr>
              <w:tabs>
                <w:tab w:val="clear" w:pos="720"/>
                <w:tab w:val="num" w:pos="227"/>
              </w:tabs>
              <w:spacing w:afterLines="40" w:after="96"/>
              <w:ind w:left="230" w:hanging="187"/>
              <w:rPr>
                <w:rFonts w:asciiTheme="minorHAnsi" w:hAnsiTheme="minorHAnsi"/>
              </w:rPr>
            </w:pPr>
            <w:r w:rsidRPr="002C5350">
              <w:rPr>
                <w:rFonts w:asciiTheme="minorHAnsi" w:hAnsiTheme="minorHAnsi"/>
              </w:rPr>
              <w:t>Perkins accountability narrative questions completed within annual Report/Application.</w:t>
            </w:r>
          </w:p>
        </w:tc>
      </w:tr>
      <w:tr w:rsidR="00D058BA" w:rsidRPr="002C5350" w:rsidTr="008E675A">
        <w:tblPrEx>
          <w:tblLook w:val="00A0" w:firstRow="1" w:lastRow="0" w:firstColumn="1" w:lastColumn="0" w:noHBand="0" w:noVBand="0"/>
        </w:tblPrEx>
        <w:tc>
          <w:tcPr>
            <w:tcW w:w="10800" w:type="dxa"/>
            <w:gridSpan w:val="3"/>
          </w:tcPr>
          <w:p w:rsidR="00D058BA" w:rsidRPr="002C5350" w:rsidRDefault="00397AEE" w:rsidP="00E11044">
            <w:pPr>
              <w:rPr>
                <w:rFonts w:asciiTheme="minorHAnsi" w:hAnsiTheme="minorHAnsi"/>
                <w:i/>
              </w:rPr>
            </w:pPr>
            <w:r w:rsidRPr="002C5350">
              <w:rPr>
                <w:rFonts w:asciiTheme="minorHAnsi" w:hAnsiTheme="minorHAnsi"/>
                <w:i/>
              </w:rPr>
              <w:t>Comment:</w:t>
            </w:r>
          </w:p>
        </w:tc>
      </w:tr>
    </w:tbl>
    <w:p w:rsidR="00B64BA7" w:rsidRPr="002C5350" w:rsidRDefault="00B64BA7" w:rsidP="00E11044">
      <w:pPr>
        <w:rPr>
          <w:rFonts w:asciiTheme="minorHAnsi" w:hAnsiTheme="minorHAnsi"/>
          <w:i/>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402"/>
        <w:gridCol w:w="3600"/>
      </w:tblGrid>
      <w:tr w:rsidR="00E8626B" w:rsidRPr="002C5350" w:rsidTr="000502E8">
        <w:tc>
          <w:tcPr>
            <w:tcW w:w="3798" w:type="dxa"/>
            <w:vAlign w:val="center"/>
          </w:tcPr>
          <w:p w:rsidR="00E8626B" w:rsidRPr="002C5350" w:rsidRDefault="00E8626B" w:rsidP="008E675A">
            <w:pPr>
              <w:keepNext/>
              <w:spacing w:before="40" w:after="40"/>
              <w:ind w:left="-90"/>
              <w:jc w:val="center"/>
              <w:rPr>
                <w:rFonts w:asciiTheme="minorHAnsi" w:hAnsiTheme="minorHAnsi"/>
                <w:b/>
                <w:bCs/>
                <w:i/>
              </w:rPr>
            </w:pPr>
            <w:r w:rsidRPr="002C5350">
              <w:rPr>
                <w:rFonts w:asciiTheme="minorHAnsi" w:hAnsiTheme="minorHAnsi"/>
                <w:b/>
                <w:bCs/>
                <w:i/>
              </w:rPr>
              <w:t>Requirement</w:t>
            </w:r>
          </w:p>
        </w:tc>
        <w:tc>
          <w:tcPr>
            <w:tcW w:w="3402" w:type="dxa"/>
            <w:vAlign w:val="center"/>
          </w:tcPr>
          <w:p w:rsidR="00E8626B" w:rsidRPr="002C5350" w:rsidRDefault="00E8626B" w:rsidP="008E675A">
            <w:pPr>
              <w:pStyle w:val="Heading1"/>
              <w:spacing w:after="0"/>
              <w:ind w:left="-14"/>
              <w:rPr>
                <w:rFonts w:asciiTheme="minorHAnsi" w:hAnsiTheme="minorHAnsi" w:cs="Times New Roman"/>
              </w:rPr>
            </w:pPr>
            <w:r w:rsidRPr="002C5350">
              <w:rPr>
                <w:rFonts w:asciiTheme="minorHAnsi" w:hAnsiTheme="minorHAnsi" w:cs="Times New Roman"/>
              </w:rPr>
              <w:t>Indicators of Compliance</w:t>
            </w:r>
          </w:p>
        </w:tc>
        <w:tc>
          <w:tcPr>
            <w:tcW w:w="3600" w:type="dxa"/>
            <w:vAlign w:val="center"/>
          </w:tcPr>
          <w:p w:rsidR="00E8626B" w:rsidRPr="002C5350" w:rsidRDefault="00E8626B" w:rsidP="008E675A">
            <w:pPr>
              <w:pStyle w:val="Heading2"/>
              <w:spacing w:after="0"/>
              <w:ind w:right="0"/>
              <w:rPr>
                <w:rFonts w:asciiTheme="minorHAnsi" w:hAnsiTheme="minorHAnsi" w:cs="Times New Roman"/>
              </w:rPr>
            </w:pPr>
            <w:r w:rsidRPr="002C5350">
              <w:rPr>
                <w:rFonts w:asciiTheme="minorHAnsi" w:hAnsiTheme="minorHAnsi" w:cs="Times New Roman"/>
              </w:rPr>
              <w:t>Examples of Documentation</w:t>
            </w:r>
          </w:p>
        </w:tc>
      </w:tr>
      <w:tr w:rsidR="00B64BA7" w:rsidRPr="002C5350" w:rsidTr="000502E8">
        <w:tblPrEx>
          <w:tblLook w:val="00A0" w:firstRow="1" w:lastRow="0" w:firstColumn="1" w:lastColumn="0" w:noHBand="0" w:noVBand="0"/>
        </w:tblPrEx>
        <w:tc>
          <w:tcPr>
            <w:tcW w:w="3798" w:type="dxa"/>
          </w:tcPr>
          <w:p w:rsidR="00B64BA7" w:rsidRDefault="00D925CF" w:rsidP="008E675A">
            <w:pPr>
              <w:keepNext/>
              <w:tabs>
                <w:tab w:val="left" w:pos="270"/>
              </w:tabs>
              <w:spacing w:before="40" w:after="40"/>
              <w:ind w:left="270" w:hanging="270"/>
              <w:rPr>
                <w:rFonts w:asciiTheme="minorHAnsi" w:hAnsiTheme="minorHAnsi"/>
                <w:bCs/>
                <w:sz w:val="22"/>
              </w:rPr>
            </w:pPr>
            <w:r w:rsidRPr="002C5350">
              <w:rPr>
                <w:rFonts w:asciiTheme="minorHAnsi" w:hAnsiTheme="minorHAnsi"/>
                <w:bCs/>
              </w:rPr>
              <w:t>9</w:t>
            </w:r>
            <w:r w:rsidR="00B64BA7" w:rsidRPr="002C5350">
              <w:rPr>
                <w:rFonts w:asciiTheme="minorHAnsi" w:hAnsiTheme="minorHAnsi"/>
                <w:bCs/>
              </w:rPr>
              <w:t>.</w:t>
            </w:r>
            <w:r w:rsidR="00B64BA7" w:rsidRPr="002C5350">
              <w:rPr>
                <w:rFonts w:asciiTheme="minorHAnsi" w:hAnsiTheme="minorHAnsi"/>
                <w:bCs/>
              </w:rPr>
              <w:tab/>
            </w:r>
            <w:r w:rsidR="0066374C" w:rsidRPr="002C5350">
              <w:rPr>
                <w:rFonts w:asciiTheme="minorHAnsi" w:hAnsiTheme="minorHAnsi"/>
                <w:bCs/>
                <w:sz w:val="22"/>
              </w:rPr>
              <w:t xml:space="preserve">An annual </w:t>
            </w:r>
            <w:r w:rsidR="0066374C" w:rsidRPr="002C5350">
              <w:rPr>
                <w:rFonts w:asciiTheme="minorHAnsi" w:hAnsiTheme="minorHAnsi"/>
                <w:b/>
                <w:bCs/>
                <w:i/>
                <w:sz w:val="22"/>
              </w:rPr>
              <w:t>report</w:t>
            </w:r>
            <w:r w:rsidR="0066374C" w:rsidRPr="002C5350">
              <w:rPr>
                <w:rFonts w:asciiTheme="minorHAnsi" w:hAnsiTheme="minorHAnsi"/>
                <w:bCs/>
                <w:sz w:val="22"/>
              </w:rPr>
              <w:t xml:space="preserve"> that includes </w:t>
            </w:r>
            <w:r w:rsidR="00B64BA7" w:rsidRPr="002C5350">
              <w:rPr>
                <w:rFonts w:asciiTheme="minorHAnsi" w:hAnsiTheme="minorHAnsi"/>
                <w:bCs/>
                <w:sz w:val="22"/>
              </w:rPr>
              <w:t xml:space="preserve">CTE program data </w:t>
            </w:r>
            <w:r w:rsidR="0066374C" w:rsidRPr="002C5350">
              <w:rPr>
                <w:rFonts w:asciiTheme="minorHAnsi" w:hAnsiTheme="minorHAnsi"/>
                <w:bCs/>
                <w:sz w:val="22"/>
              </w:rPr>
              <w:t xml:space="preserve">showing the district’s CTE student progress is prepared and submitted to EED, and is </w:t>
            </w:r>
            <w:r w:rsidR="0066374C" w:rsidRPr="002C5350">
              <w:rPr>
                <w:rFonts w:asciiTheme="minorHAnsi" w:hAnsiTheme="minorHAnsi"/>
                <w:b/>
                <w:bCs/>
                <w:i/>
                <w:sz w:val="22"/>
              </w:rPr>
              <w:t>available to the public</w:t>
            </w:r>
            <w:r w:rsidR="0066374C" w:rsidRPr="002C5350">
              <w:rPr>
                <w:rFonts w:asciiTheme="minorHAnsi" w:hAnsiTheme="minorHAnsi"/>
                <w:bCs/>
                <w:sz w:val="22"/>
              </w:rPr>
              <w:t xml:space="preserve"> through a variety of formats, including electronically through the Internet.</w:t>
            </w:r>
          </w:p>
          <w:p w:rsidR="00B64BA7" w:rsidRPr="002C5350" w:rsidRDefault="00B64BA7" w:rsidP="002C5350">
            <w:pPr>
              <w:keepNext/>
              <w:tabs>
                <w:tab w:val="left" w:pos="270"/>
              </w:tabs>
              <w:ind w:left="274" w:hanging="274"/>
              <w:rPr>
                <w:rFonts w:asciiTheme="minorHAnsi" w:hAnsiTheme="minorHAnsi"/>
                <w:i/>
              </w:rPr>
            </w:pPr>
            <w:r w:rsidRPr="002C5350">
              <w:rPr>
                <w:rFonts w:asciiTheme="minorHAnsi" w:hAnsiTheme="minorHAnsi"/>
                <w:i/>
              </w:rPr>
              <w:t>[References: § 113  (a, b.4.C</w:t>
            </w:r>
            <w:r w:rsidR="0066374C" w:rsidRPr="002C5350">
              <w:rPr>
                <w:rFonts w:asciiTheme="minorHAnsi" w:hAnsiTheme="minorHAnsi"/>
                <w:i/>
              </w:rPr>
              <w:t>.</w:t>
            </w:r>
            <w:r w:rsidRPr="002C5350">
              <w:rPr>
                <w:rFonts w:asciiTheme="minorHAnsi" w:hAnsiTheme="minorHAnsi"/>
                <w:i/>
              </w:rPr>
              <w:t>v); § 134(b)(2)</w:t>
            </w:r>
            <w:r w:rsidR="00642C90">
              <w:rPr>
                <w:rFonts w:asciiTheme="minorHAnsi" w:hAnsiTheme="minorHAnsi"/>
                <w:i/>
              </w:rPr>
              <w:t>]</w:t>
            </w:r>
          </w:p>
          <w:p w:rsidR="00B64BA7" w:rsidRPr="00642C90" w:rsidRDefault="00B64BA7" w:rsidP="008E675A">
            <w:pPr>
              <w:keepNext/>
              <w:spacing w:before="40" w:after="40"/>
              <w:rPr>
                <w:rFonts w:asciiTheme="minorHAnsi" w:hAnsiTheme="minorHAnsi"/>
                <w:bCs/>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6"/>
              <w:gridCol w:w="461"/>
              <w:gridCol w:w="32"/>
              <w:gridCol w:w="581"/>
            </w:tblGrid>
            <w:tr w:rsidR="00B64BA7" w:rsidRPr="002C5350" w:rsidTr="00355930">
              <w:trPr>
                <w:trHeight w:val="191"/>
                <w:jc w:val="center"/>
              </w:trPr>
              <w:tc>
                <w:tcPr>
                  <w:tcW w:w="522" w:type="dxa"/>
                  <w:tcBorders>
                    <w:top w:val="nil"/>
                    <w:left w:val="nil"/>
                    <w:bottom w:val="double" w:sz="4" w:space="0" w:color="auto"/>
                    <w:right w:val="nil"/>
                  </w:tcBorders>
                  <w:vAlign w:val="bottom"/>
                </w:tcPr>
                <w:p w:rsidR="00B64BA7" w:rsidRPr="002C5350" w:rsidRDefault="00B64BA7" w:rsidP="00355930">
                  <w:pPr>
                    <w:pStyle w:val="Heading3"/>
                    <w:spacing w:after="20"/>
                    <w:ind w:right="0"/>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Yes</w:t>
                  </w:r>
                </w:p>
              </w:tc>
              <w:tc>
                <w:tcPr>
                  <w:tcW w:w="467" w:type="dxa"/>
                  <w:gridSpan w:val="2"/>
                  <w:tcBorders>
                    <w:top w:val="nil"/>
                    <w:left w:val="nil"/>
                    <w:bottom w:val="double" w:sz="4" w:space="0" w:color="auto"/>
                    <w:right w:val="nil"/>
                  </w:tcBorders>
                  <w:vAlign w:val="bottom"/>
                </w:tcPr>
                <w:p w:rsidR="00B64BA7" w:rsidRPr="002C5350" w:rsidRDefault="00B64BA7" w:rsidP="00355930">
                  <w:pPr>
                    <w:pStyle w:val="Heading3"/>
                    <w:spacing w:after="20"/>
                    <w:ind w:right="-1"/>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No</w:t>
                  </w:r>
                </w:p>
              </w:tc>
              <w:tc>
                <w:tcPr>
                  <w:tcW w:w="613" w:type="dxa"/>
                  <w:gridSpan w:val="2"/>
                  <w:tcBorders>
                    <w:top w:val="nil"/>
                    <w:left w:val="nil"/>
                    <w:bottom w:val="double" w:sz="4" w:space="0" w:color="auto"/>
                    <w:right w:val="nil"/>
                  </w:tcBorders>
                  <w:vAlign w:val="bottom"/>
                </w:tcPr>
                <w:p w:rsidR="00B64BA7" w:rsidRPr="002C5350" w:rsidRDefault="00B64BA7" w:rsidP="00355930">
                  <w:pPr>
                    <w:pStyle w:val="Heading3"/>
                    <w:spacing w:after="20"/>
                    <w:ind w:right="0"/>
                    <w:jc w:val="center"/>
                    <w:rPr>
                      <w:rFonts w:asciiTheme="minorHAnsi" w:hAnsiTheme="minorHAnsi" w:cs="Times New Roman"/>
                      <w:i w:val="0"/>
                      <w:sz w:val="16"/>
                      <w:u w:val="none"/>
                    </w:rPr>
                  </w:pPr>
                  <w:r w:rsidRPr="002C5350">
                    <w:rPr>
                      <w:rFonts w:asciiTheme="minorHAnsi" w:hAnsiTheme="minorHAnsi" w:cs="Times New Roman"/>
                      <w:i w:val="0"/>
                      <w:sz w:val="16"/>
                      <w:u w:val="none"/>
                    </w:rPr>
                    <w:t>TBD</w:t>
                  </w:r>
                </w:p>
              </w:tc>
            </w:tr>
            <w:tr w:rsidR="00B64BA7" w:rsidRPr="002C5350" w:rsidTr="00355930">
              <w:trPr>
                <w:trHeight w:val="371"/>
                <w:jc w:val="center"/>
              </w:trPr>
              <w:tc>
                <w:tcPr>
                  <w:tcW w:w="528" w:type="dxa"/>
                  <w:gridSpan w:val="2"/>
                  <w:tcBorders>
                    <w:top w:val="double" w:sz="4" w:space="0" w:color="auto"/>
                    <w:left w:val="double" w:sz="4" w:space="0" w:color="auto"/>
                    <w:bottom w:val="double" w:sz="4" w:space="0" w:color="auto"/>
                    <w:right w:val="double" w:sz="4" w:space="0" w:color="auto"/>
                  </w:tcBorders>
                  <w:vAlign w:val="center"/>
                </w:tcPr>
                <w:p w:rsidR="00B64BA7" w:rsidRPr="002C5350" w:rsidRDefault="00B64BA7" w:rsidP="00355930">
                  <w:pPr>
                    <w:jc w:val="center"/>
                    <w:rPr>
                      <w:rFonts w:asciiTheme="minorHAnsi" w:hAnsiTheme="minorHAnsi"/>
                      <w:sz w:val="16"/>
                    </w:rPr>
                  </w:pPr>
                </w:p>
              </w:tc>
              <w:tc>
                <w:tcPr>
                  <w:tcW w:w="493" w:type="dxa"/>
                  <w:gridSpan w:val="2"/>
                  <w:tcBorders>
                    <w:top w:val="double" w:sz="4" w:space="0" w:color="auto"/>
                    <w:left w:val="double" w:sz="4" w:space="0" w:color="auto"/>
                    <w:bottom w:val="double" w:sz="4" w:space="0" w:color="auto"/>
                    <w:right w:val="double" w:sz="4" w:space="0" w:color="auto"/>
                  </w:tcBorders>
                  <w:vAlign w:val="center"/>
                </w:tcPr>
                <w:p w:rsidR="00B64BA7" w:rsidRPr="002C5350" w:rsidRDefault="00B64BA7" w:rsidP="00355930">
                  <w:pPr>
                    <w:jc w:val="center"/>
                    <w:rPr>
                      <w:rFonts w:asciiTheme="minorHAnsi" w:hAnsiTheme="minorHAnsi"/>
                      <w:sz w:val="16"/>
                    </w:rPr>
                  </w:pPr>
                </w:p>
              </w:tc>
              <w:tc>
                <w:tcPr>
                  <w:tcW w:w="581" w:type="dxa"/>
                  <w:tcBorders>
                    <w:top w:val="double" w:sz="4" w:space="0" w:color="auto"/>
                    <w:left w:val="double" w:sz="4" w:space="0" w:color="auto"/>
                    <w:bottom w:val="double" w:sz="4" w:space="0" w:color="auto"/>
                    <w:right w:val="double" w:sz="4" w:space="0" w:color="auto"/>
                  </w:tcBorders>
                  <w:vAlign w:val="center"/>
                </w:tcPr>
                <w:p w:rsidR="00B64BA7" w:rsidRPr="002C5350" w:rsidRDefault="00B64BA7" w:rsidP="00355930">
                  <w:pPr>
                    <w:jc w:val="center"/>
                    <w:rPr>
                      <w:rFonts w:asciiTheme="minorHAnsi" w:hAnsiTheme="minorHAnsi"/>
                      <w:sz w:val="16"/>
                    </w:rPr>
                  </w:pPr>
                </w:p>
              </w:tc>
            </w:tr>
          </w:tbl>
          <w:p w:rsidR="00B64BA7" w:rsidRPr="002C5350" w:rsidRDefault="00B64BA7" w:rsidP="008E675A">
            <w:pPr>
              <w:keepNext/>
              <w:spacing w:before="40" w:after="40"/>
              <w:rPr>
                <w:rFonts w:asciiTheme="minorHAnsi" w:hAnsiTheme="minorHAnsi"/>
              </w:rPr>
            </w:pPr>
          </w:p>
        </w:tc>
        <w:tc>
          <w:tcPr>
            <w:tcW w:w="3402" w:type="dxa"/>
          </w:tcPr>
          <w:p w:rsidR="00B64BA7" w:rsidRPr="002C5350" w:rsidRDefault="00B64BA7" w:rsidP="00FC4036">
            <w:pPr>
              <w:numPr>
                <w:ilvl w:val="0"/>
                <w:numId w:val="16"/>
              </w:numPr>
              <w:tabs>
                <w:tab w:val="clear" w:pos="1440"/>
                <w:tab w:val="num" w:pos="360"/>
              </w:tabs>
              <w:spacing w:afterLines="40" w:after="96"/>
              <w:ind w:left="450"/>
              <w:rPr>
                <w:rFonts w:asciiTheme="minorHAnsi" w:hAnsiTheme="minorHAnsi"/>
              </w:rPr>
            </w:pPr>
            <w:r w:rsidRPr="002C5350">
              <w:rPr>
                <w:rFonts w:asciiTheme="minorHAnsi" w:hAnsiTheme="minorHAnsi"/>
              </w:rPr>
              <w:t xml:space="preserve">CTE </w:t>
            </w:r>
            <w:r w:rsidR="005750F3" w:rsidRPr="002C5350">
              <w:rPr>
                <w:rFonts w:asciiTheme="minorHAnsi" w:hAnsiTheme="minorHAnsi"/>
              </w:rPr>
              <w:t xml:space="preserve">program results including performance </w:t>
            </w:r>
            <w:r w:rsidRPr="002C5350">
              <w:rPr>
                <w:rFonts w:asciiTheme="minorHAnsi" w:hAnsiTheme="minorHAnsi"/>
              </w:rPr>
              <w:t xml:space="preserve">data </w:t>
            </w:r>
            <w:r w:rsidR="005750F3" w:rsidRPr="002C5350">
              <w:rPr>
                <w:rFonts w:asciiTheme="minorHAnsi" w:hAnsiTheme="minorHAnsi"/>
              </w:rPr>
              <w:t>are submitted to EED.</w:t>
            </w:r>
          </w:p>
          <w:p w:rsidR="005750F3" w:rsidRPr="002C5350" w:rsidRDefault="005750F3" w:rsidP="00FC4036">
            <w:pPr>
              <w:numPr>
                <w:ilvl w:val="0"/>
                <w:numId w:val="16"/>
              </w:numPr>
              <w:tabs>
                <w:tab w:val="clear" w:pos="1440"/>
                <w:tab w:val="num" w:pos="360"/>
              </w:tabs>
              <w:spacing w:afterLines="40" w:after="96"/>
              <w:ind w:left="450"/>
              <w:rPr>
                <w:rFonts w:asciiTheme="minorHAnsi" w:hAnsiTheme="minorHAnsi"/>
              </w:rPr>
            </w:pPr>
            <w:r w:rsidRPr="002C5350">
              <w:rPr>
                <w:rFonts w:asciiTheme="minorHAnsi" w:hAnsiTheme="minorHAnsi"/>
              </w:rPr>
              <w:t>CTE program results including performance data are made available to the public through a variety of formats.</w:t>
            </w:r>
          </w:p>
          <w:p w:rsidR="00B64BA7" w:rsidRPr="002C5350" w:rsidRDefault="00B64BA7" w:rsidP="00FC4036">
            <w:pPr>
              <w:numPr>
                <w:ilvl w:val="0"/>
                <w:numId w:val="16"/>
              </w:numPr>
              <w:tabs>
                <w:tab w:val="clear" w:pos="1440"/>
                <w:tab w:val="num" w:pos="360"/>
              </w:tabs>
              <w:spacing w:afterLines="40" w:after="96"/>
              <w:ind w:left="450"/>
              <w:rPr>
                <w:rFonts w:asciiTheme="minorHAnsi" w:hAnsiTheme="minorHAnsi"/>
              </w:rPr>
            </w:pPr>
            <w:r w:rsidRPr="002C5350">
              <w:rPr>
                <w:rFonts w:asciiTheme="minorHAnsi" w:hAnsiTheme="minorHAnsi"/>
              </w:rPr>
              <w:t>Required reports are submitted within timelines.</w:t>
            </w:r>
          </w:p>
        </w:tc>
        <w:tc>
          <w:tcPr>
            <w:tcW w:w="3600" w:type="dxa"/>
          </w:tcPr>
          <w:p w:rsidR="00B64BA7" w:rsidRPr="002C5350" w:rsidRDefault="00B64BA7" w:rsidP="00FC4036">
            <w:pPr>
              <w:numPr>
                <w:ilvl w:val="0"/>
                <w:numId w:val="1"/>
              </w:numPr>
              <w:tabs>
                <w:tab w:val="clear" w:pos="720"/>
                <w:tab w:val="num" w:pos="227"/>
              </w:tabs>
              <w:spacing w:afterLines="40" w:after="96"/>
              <w:ind w:left="230" w:hanging="187"/>
              <w:rPr>
                <w:rFonts w:asciiTheme="minorHAnsi" w:hAnsiTheme="minorHAnsi"/>
              </w:rPr>
            </w:pPr>
            <w:r w:rsidRPr="002C5350">
              <w:rPr>
                <w:rFonts w:asciiTheme="minorHAnsi" w:hAnsiTheme="minorHAnsi"/>
              </w:rPr>
              <w:t>Perkins accountability narrative questions completed within annual Report/Application.</w:t>
            </w:r>
          </w:p>
          <w:p w:rsidR="00190EA4" w:rsidRPr="002C5350" w:rsidRDefault="00190EA4" w:rsidP="00FC4036">
            <w:pPr>
              <w:numPr>
                <w:ilvl w:val="0"/>
                <w:numId w:val="1"/>
              </w:numPr>
              <w:tabs>
                <w:tab w:val="clear" w:pos="720"/>
                <w:tab w:val="num" w:pos="227"/>
              </w:tabs>
              <w:spacing w:afterLines="40" w:after="96"/>
              <w:ind w:left="230" w:hanging="187"/>
              <w:rPr>
                <w:rFonts w:asciiTheme="minorHAnsi" w:hAnsiTheme="minorHAnsi"/>
              </w:rPr>
            </w:pPr>
            <w:r w:rsidRPr="002C5350">
              <w:rPr>
                <w:rFonts w:asciiTheme="minorHAnsi" w:hAnsiTheme="minorHAnsi"/>
              </w:rPr>
              <w:t>A report of CTE program student progress is available to the local community</w:t>
            </w:r>
          </w:p>
        </w:tc>
      </w:tr>
      <w:tr w:rsidR="00B64BA7" w:rsidRPr="002C5350" w:rsidTr="008E675A">
        <w:tblPrEx>
          <w:tblLook w:val="00A0" w:firstRow="1" w:lastRow="0" w:firstColumn="1" w:lastColumn="0" w:noHBand="0" w:noVBand="0"/>
        </w:tblPrEx>
        <w:tc>
          <w:tcPr>
            <w:tcW w:w="10800" w:type="dxa"/>
            <w:gridSpan w:val="3"/>
          </w:tcPr>
          <w:p w:rsidR="00B64BA7" w:rsidRPr="002C5350" w:rsidRDefault="00B64BA7" w:rsidP="00355930">
            <w:pPr>
              <w:rPr>
                <w:rFonts w:asciiTheme="minorHAnsi" w:hAnsiTheme="minorHAnsi"/>
                <w:i/>
              </w:rPr>
            </w:pPr>
            <w:r w:rsidRPr="002C5350">
              <w:rPr>
                <w:rFonts w:asciiTheme="minorHAnsi" w:hAnsiTheme="minorHAnsi"/>
                <w:i/>
              </w:rPr>
              <w:t>Comment:</w:t>
            </w:r>
          </w:p>
        </w:tc>
      </w:tr>
    </w:tbl>
    <w:p w:rsidR="00B64BA7" w:rsidRPr="002C5350" w:rsidRDefault="00B64BA7" w:rsidP="00B64BA7">
      <w:pPr>
        <w:rPr>
          <w:rFonts w:asciiTheme="minorHAnsi" w:hAnsiTheme="minorHAnsi"/>
          <w:sz w:val="4"/>
          <w:szCs w:val="4"/>
        </w:rPr>
      </w:pPr>
    </w:p>
    <w:p w:rsidR="004D5056" w:rsidRPr="000502E8" w:rsidRDefault="004D5056" w:rsidP="00E11044">
      <w:pPr>
        <w:rPr>
          <w:rFonts w:asciiTheme="minorHAnsi" w:hAnsiTheme="minorHAnsi"/>
          <w:i/>
          <w:sz w:val="16"/>
          <w:szCs w:val="16"/>
        </w:rPr>
      </w:pPr>
    </w:p>
    <w:p w:rsidR="000502E8" w:rsidRDefault="000502E8" w:rsidP="004D5056">
      <w:pPr>
        <w:rPr>
          <w:rFonts w:asciiTheme="minorHAnsi" w:hAnsiTheme="minorHAnsi"/>
          <w:b/>
          <w:sz w:val="24"/>
        </w:rPr>
      </w:pPr>
    </w:p>
    <w:p w:rsidR="00855A15" w:rsidRPr="002C5350" w:rsidRDefault="00855A15" w:rsidP="004D5056">
      <w:pPr>
        <w:rPr>
          <w:rFonts w:asciiTheme="minorHAnsi" w:hAnsiTheme="minorHAnsi"/>
          <w:b/>
          <w:sz w:val="24"/>
        </w:rPr>
      </w:pPr>
      <w:r w:rsidRPr="002C5350">
        <w:rPr>
          <w:rFonts w:asciiTheme="minorHAnsi" w:hAnsiTheme="minorHAnsi"/>
          <w:b/>
          <w:sz w:val="24"/>
        </w:rPr>
        <w:t>District CTE Plan of Improvement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600"/>
        <w:gridCol w:w="3600"/>
      </w:tblGrid>
      <w:tr w:rsidR="004D5056" w:rsidRPr="002C5350" w:rsidTr="004D5056">
        <w:tc>
          <w:tcPr>
            <w:tcW w:w="3600" w:type="dxa"/>
            <w:vAlign w:val="center"/>
          </w:tcPr>
          <w:p w:rsidR="004D5056" w:rsidRPr="002C5350" w:rsidRDefault="004D5056" w:rsidP="004D5056">
            <w:pPr>
              <w:keepNext/>
              <w:spacing w:before="40" w:after="40"/>
              <w:ind w:left="-90"/>
              <w:jc w:val="center"/>
              <w:rPr>
                <w:rFonts w:asciiTheme="minorHAnsi" w:hAnsiTheme="minorHAnsi"/>
                <w:b/>
                <w:bCs/>
                <w:i/>
              </w:rPr>
            </w:pPr>
            <w:r w:rsidRPr="002C5350">
              <w:rPr>
                <w:rFonts w:asciiTheme="minorHAnsi" w:hAnsiTheme="minorHAnsi"/>
                <w:b/>
                <w:bCs/>
                <w:i/>
              </w:rPr>
              <w:t>Requirement</w:t>
            </w:r>
          </w:p>
        </w:tc>
        <w:tc>
          <w:tcPr>
            <w:tcW w:w="3600" w:type="dxa"/>
            <w:vAlign w:val="center"/>
          </w:tcPr>
          <w:p w:rsidR="004D5056" w:rsidRPr="002C5350" w:rsidRDefault="004D5056" w:rsidP="004D5056">
            <w:pPr>
              <w:pStyle w:val="Heading1"/>
              <w:spacing w:after="0"/>
              <w:ind w:left="-14"/>
              <w:rPr>
                <w:rFonts w:asciiTheme="minorHAnsi" w:hAnsiTheme="minorHAnsi" w:cs="Times New Roman"/>
              </w:rPr>
            </w:pPr>
            <w:r w:rsidRPr="002C5350">
              <w:rPr>
                <w:rFonts w:asciiTheme="minorHAnsi" w:hAnsiTheme="minorHAnsi" w:cs="Times New Roman"/>
              </w:rPr>
              <w:t>Indicators of Compliance</w:t>
            </w:r>
          </w:p>
        </w:tc>
        <w:tc>
          <w:tcPr>
            <w:tcW w:w="3600" w:type="dxa"/>
            <w:vAlign w:val="center"/>
          </w:tcPr>
          <w:p w:rsidR="004D5056" w:rsidRPr="002C5350" w:rsidRDefault="004D5056" w:rsidP="004D5056">
            <w:pPr>
              <w:pStyle w:val="Heading2"/>
              <w:spacing w:after="0"/>
              <w:ind w:right="0"/>
              <w:rPr>
                <w:rFonts w:asciiTheme="minorHAnsi" w:hAnsiTheme="minorHAnsi" w:cs="Times New Roman"/>
              </w:rPr>
            </w:pPr>
            <w:r w:rsidRPr="002C5350">
              <w:rPr>
                <w:rFonts w:asciiTheme="minorHAnsi" w:hAnsiTheme="minorHAnsi" w:cs="Times New Roman"/>
              </w:rPr>
              <w:t>Examples of Documentation</w:t>
            </w:r>
          </w:p>
        </w:tc>
      </w:tr>
      <w:tr w:rsidR="004D5056" w:rsidRPr="002C5350" w:rsidTr="00DF55E0">
        <w:tblPrEx>
          <w:tblLook w:val="00A0" w:firstRow="1" w:lastRow="0" w:firstColumn="1" w:lastColumn="0" w:noHBand="0" w:noVBand="0"/>
        </w:tblPrEx>
        <w:trPr>
          <w:trHeight w:val="5813"/>
        </w:trPr>
        <w:tc>
          <w:tcPr>
            <w:tcW w:w="3600" w:type="dxa"/>
          </w:tcPr>
          <w:p w:rsidR="004D5056" w:rsidRPr="002C5350" w:rsidRDefault="004D5056" w:rsidP="004D5056">
            <w:pPr>
              <w:keepNext/>
              <w:tabs>
                <w:tab w:val="left" w:pos="270"/>
              </w:tabs>
              <w:spacing w:before="40" w:after="40"/>
              <w:ind w:left="270" w:hanging="270"/>
              <w:rPr>
                <w:rFonts w:asciiTheme="minorHAnsi" w:hAnsiTheme="minorHAnsi"/>
                <w:sz w:val="22"/>
              </w:rPr>
            </w:pPr>
            <w:r w:rsidRPr="002C5350">
              <w:rPr>
                <w:rFonts w:asciiTheme="minorHAnsi" w:hAnsiTheme="minorHAnsi"/>
                <w:bCs/>
              </w:rPr>
              <w:t xml:space="preserve">10. </w:t>
            </w:r>
            <w:r w:rsidRPr="002C5350">
              <w:rPr>
                <w:rFonts w:asciiTheme="minorHAnsi" w:hAnsiTheme="minorHAnsi"/>
                <w:sz w:val="22"/>
              </w:rPr>
              <w:t xml:space="preserve">If a district or institution </w:t>
            </w:r>
            <w:r w:rsidR="001F18F5" w:rsidRPr="002C5350">
              <w:rPr>
                <w:rFonts w:asciiTheme="minorHAnsi" w:hAnsiTheme="minorHAnsi"/>
                <w:sz w:val="22"/>
              </w:rPr>
              <w:t xml:space="preserve">failed to meet at least 90 percent of an agreed upon local adjusted level of performance for any of the core indicators of performance, the district or institution shall develop and implement a </w:t>
            </w:r>
            <w:r w:rsidR="001F18F5" w:rsidRPr="002C5350">
              <w:rPr>
                <w:rFonts w:asciiTheme="minorHAnsi" w:hAnsiTheme="minorHAnsi"/>
                <w:b/>
                <w:i/>
                <w:sz w:val="22"/>
              </w:rPr>
              <w:t>program improvement plan</w:t>
            </w:r>
            <w:r w:rsidR="001F18F5" w:rsidRPr="002C5350">
              <w:rPr>
                <w:rFonts w:asciiTheme="minorHAnsi" w:hAnsiTheme="minorHAnsi"/>
                <w:sz w:val="22"/>
              </w:rPr>
              <w:t xml:space="preserve"> (with special consideration to performance gaps) during the first program year succeeding the program year for which the levels of performance were not met for any of the core indicators of performance.</w:t>
            </w:r>
          </w:p>
          <w:p w:rsidR="004D5056" w:rsidRPr="002C5350" w:rsidRDefault="00462D51" w:rsidP="004D5056">
            <w:pPr>
              <w:keepNext/>
              <w:tabs>
                <w:tab w:val="left" w:pos="270"/>
              </w:tabs>
              <w:spacing w:before="240" w:after="40"/>
              <w:ind w:left="270" w:hanging="270"/>
              <w:rPr>
                <w:rFonts w:asciiTheme="minorHAnsi" w:hAnsiTheme="minorHAnsi"/>
                <w:i/>
              </w:rPr>
            </w:pPr>
            <w:r w:rsidRPr="002C5350">
              <w:rPr>
                <w:rFonts w:asciiTheme="minorHAnsi" w:hAnsiTheme="minorHAnsi"/>
                <w:i/>
              </w:rPr>
              <w:t>[References: § 123  ( 1-5</w:t>
            </w:r>
            <w:r w:rsidR="004D5056" w:rsidRPr="002C5350">
              <w:rPr>
                <w:rFonts w:asciiTheme="minorHAnsi" w:hAnsiTheme="minorHAnsi"/>
                <w:i/>
              </w:rPr>
              <w:t>)</w:t>
            </w:r>
            <w:r w:rsidR="004F61C8" w:rsidRPr="002C5350">
              <w:rPr>
                <w:rFonts w:asciiTheme="minorHAnsi" w:hAnsiTheme="minorHAnsi"/>
                <w:i/>
              </w:rPr>
              <w:t>]</w:t>
            </w:r>
          </w:p>
          <w:p w:rsidR="00957779" w:rsidRPr="002C5350" w:rsidRDefault="00957779" w:rsidP="004D5056">
            <w:pPr>
              <w:keepNext/>
              <w:spacing w:before="40" w:after="40"/>
              <w:rPr>
                <w:rFonts w:asciiTheme="minorHAnsi" w:hAnsiTheme="minorHAnsi"/>
                <w:bCs/>
              </w:rPr>
            </w:pPr>
          </w:p>
          <w:p w:rsidR="00957779" w:rsidRPr="002C5350" w:rsidRDefault="00957779" w:rsidP="004D5056">
            <w:pPr>
              <w:keepNext/>
              <w:spacing w:before="40" w:after="40"/>
              <w:rPr>
                <w:rFonts w:asciiTheme="minorHAnsi" w:hAnsi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6"/>
              <w:gridCol w:w="461"/>
              <w:gridCol w:w="32"/>
              <w:gridCol w:w="581"/>
            </w:tblGrid>
            <w:tr w:rsidR="004D5056" w:rsidRPr="002C5350" w:rsidTr="004D5056">
              <w:trPr>
                <w:trHeight w:val="191"/>
                <w:jc w:val="center"/>
              </w:trPr>
              <w:tc>
                <w:tcPr>
                  <w:tcW w:w="522" w:type="dxa"/>
                  <w:tcBorders>
                    <w:top w:val="nil"/>
                    <w:left w:val="nil"/>
                    <w:bottom w:val="double" w:sz="4" w:space="0" w:color="auto"/>
                    <w:right w:val="nil"/>
                  </w:tcBorders>
                  <w:vAlign w:val="bottom"/>
                </w:tcPr>
                <w:p w:rsidR="004D5056" w:rsidRPr="002C5350" w:rsidRDefault="004D5056" w:rsidP="004D5056">
                  <w:pPr>
                    <w:pStyle w:val="Heading3"/>
                    <w:spacing w:after="20"/>
                    <w:ind w:right="0"/>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Yes</w:t>
                  </w:r>
                </w:p>
              </w:tc>
              <w:tc>
                <w:tcPr>
                  <w:tcW w:w="467" w:type="dxa"/>
                  <w:gridSpan w:val="2"/>
                  <w:tcBorders>
                    <w:top w:val="nil"/>
                    <w:left w:val="nil"/>
                    <w:bottom w:val="double" w:sz="4" w:space="0" w:color="auto"/>
                    <w:right w:val="nil"/>
                  </w:tcBorders>
                  <w:vAlign w:val="bottom"/>
                </w:tcPr>
                <w:p w:rsidR="004D5056" w:rsidRPr="002C5350" w:rsidRDefault="004D5056" w:rsidP="004D5056">
                  <w:pPr>
                    <w:pStyle w:val="Heading3"/>
                    <w:spacing w:after="20"/>
                    <w:ind w:right="-1"/>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No</w:t>
                  </w:r>
                </w:p>
              </w:tc>
              <w:tc>
                <w:tcPr>
                  <w:tcW w:w="613" w:type="dxa"/>
                  <w:gridSpan w:val="2"/>
                  <w:tcBorders>
                    <w:top w:val="nil"/>
                    <w:left w:val="nil"/>
                    <w:bottom w:val="double" w:sz="4" w:space="0" w:color="auto"/>
                    <w:right w:val="nil"/>
                  </w:tcBorders>
                  <w:vAlign w:val="bottom"/>
                </w:tcPr>
                <w:p w:rsidR="004D5056" w:rsidRPr="002C5350" w:rsidRDefault="004D5056" w:rsidP="004D5056">
                  <w:pPr>
                    <w:pStyle w:val="Heading3"/>
                    <w:spacing w:after="20"/>
                    <w:ind w:right="0"/>
                    <w:jc w:val="center"/>
                    <w:rPr>
                      <w:rFonts w:asciiTheme="minorHAnsi" w:hAnsiTheme="minorHAnsi" w:cs="Times New Roman"/>
                      <w:i w:val="0"/>
                      <w:sz w:val="16"/>
                      <w:u w:val="none"/>
                    </w:rPr>
                  </w:pPr>
                  <w:r w:rsidRPr="002C5350">
                    <w:rPr>
                      <w:rFonts w:asciiTheme="minorHAnsi" w:hAnsiTheme="minorHAnsi" w:cs="Times New Roman"/>
                      <w:i w:val="0"/>
                      <w:sz w:val="16"/>
                      <w:u w:val="none"/>
                    </w:rPr>
                    <w:t>TBD</w:t>
                  </w:r>
                </w:p>
              </w:tc>
            </w:tr>
            <w:tr w:rsidR="004D5056" w:rsidRPr="002C5350" w:rsidTr="004D5056">
              <w:trPr>
                <w:trHeight w:val="371"/>
                <w:jc w:val="center"/>
              </w:trPr>
              <w:tc>
                <w:tcPr>
                  <w:tcW w:w="528" w:type="dxa"/>
                  <w:gridSpan w:val="2"/>
                  <w:tcBorders>
                    <w:top w:val="double" w:sz="4" w:space="0" w:color="auto"/>
                    <w:left w:val="double" w:sz="4" w:space="0" w:color="auto"/>
                    <w:bottom w:val="double" w:sz="4" w:space="0" w:color="auto"/>
                    <w:right w:val="double" w:sz="4" w:space="0" w:color="auto"/>
                  </w:tcBorders>
                  <w:vAlign w:val="center"/>
                </w:tcPr>
                <w:p w:rsidR="004D5056" w:rsidRPr="002C5350" w:rsidRDefault="004D5056" w:rsidP="004D5056">
                  <w:pPr>
                    <w:jc w:val="center"/>
                    <w:rPr>
                      <w:rFonts w:asciiTheme="minorHAnsi" w:hAnsiTheme="minorHAnsi"/>
                      <w:sz w:val="16"/>
                    </w:rPr>
                  </w:pPr>
                </w:p>
              </w:tc>
              <w:tc>
                <w:tcPr>
                  <w:tcW w:w="493" w:type="dxa"/>
                  <w:gridSpan w:val="2"/>
                  <w:tcBorders>
                    <w:top w:val="double" w:sz="4" w:space="0" w:color="auto"/>
                    <w:left w:val="double" w:sz="4" w:space="0" w:color="auto"/>
                    <w:bottom w:val="double" w:sz="4" w:space="0" w:color="auto"/>
                    <w:right w:val="double" w:sz="4" w:space="0" w:color="auto"/>
                  </w:tcBorders>
                  <w:vAlign w:val="center"/>
                </w:tcPr>
                <w:p w:rsidR="004D5056" w:rsidRPr="002C5350" w:rsidRDefault="004D5056" w:rsidP="004D5056">
                  <w:pPr>
                    <w:jc w:val="center"/>
                    <w:rPr>
                      <w:rFonts w:asciiTheme="minorHAnsi" w:hAnsiTheme="minorHAnsi"/>
                      <w:sz w:val="16"/>
                    </w:rPr>
                  </w:pPr>
                </w:p>
              </w:tc>
              <w:tc>
                <w:tcPr>
                  <w:tcW w:w="581" w:type="dxa"/>
                  <w:tcBorders>
                    <w:top w:val="double" w:sz="4" w:space="0" w:color="auto"/>
                    <w:left w:val="double" w:sz="4" w:space="0" w:color="auto"/>
                    <w:bottom w:val="double" w:sz="4" w:space="0" w:color="auto"/>
                    <w:right w:val="double" w:sz="4" w:space="0" w:color="auto"/>
                  </w:tcBorders>
                  <w:vAlign w:val="center"/>
                </w:tcPr>
                <w:p w:rsidR="004D5056" w:rsidRPr="002C5350" w:rsidRDefault="004D5056" w:rsidP="004D5056">
                  <w:pPr>
                    <w:jc w:val="center"/>
                    <w:rPr>
                      <w:rFonts w:asciiTheme="minorHAnsi" w:hAnsiTheme="minorHAnsi"/>
                      <w:sz w:val="16"/>
                    </w:rPr>
                  </w:pPr>
                </w:p>
              </w:tc>
            </w:tr>
          </w:tbl>
          <w:p w:rsidR="004D5056" w:rsidRPr="002C5350" w:rsidRDefault="004D5056" w:rsidP="004D5056">
            <w:pPr>
              <w:keepNext/>
              <w:spacing w:before="40" w:after="40"/>
              <w:rPr>
                <w:rFonts w:asciiTheme="minorHAnsi" w:hAnsiTheme="minorHAnsi"/>
              </w:rPr>
            </w:pPr>
          </w:p>
        </w:tc>
        <w:tc>
          <w:tcPr>
            <w:tcW w:w="3600" w:type="dxa"/>
          </w:tcPr>
          <w:p w:rsidR="004D5056" w:rsidRPr="002C5350" w:rsidRDefault="00462D51" w:rsidP="002E77F0">
            <w:pPr>
              <w:numPr>
                <w:ilvl w:val="0"/>
                <w:numId w:val="17"/>
              </w:numPr>
              <w:tabs>
                <w:tab w:val="clear" w:pos="1440"/>
                <w:tab w:val="num" w:pos="450"/>
              </w:tabs>
              <w:spacing w:after="120"/>
              <w:ind w:left="450"/>
              <w:rPr>
                <w:rFonts w:asciiTheme="minorHAnsi" w:hAnsiTheme="minorHAnsi"/>
              </w:rPr>
            </w:pPr>
            <w:r w:rsidRPr="002C5350">
              <w:rPr>
                <w:rFonts w:asciiTheme="minorHAnsi" w:hAnsiTheme="minorHAnsi"/>
              </w:rPr>
              <w:t>Plan includes core indicators that District failed to meet at 90% threshold</w:t>
            </w:r>
            <w:r w:rsidR="004D5056" w:rsidRPr="002C5350">
              <w:rPr>
                <w:rFonts w:asciiTheme="minorHAnsi" w:hAnsiTheme="minorHAnsi"/>
              </w:rPr>
              <w:t>.</w:t>
            </w:r>
          </w:p>
          <w:p w:rsidR="004D5056" w:rsidRPr="002C5350" w:rsidRDefault="00462D51" w:rsidP="002E77F0">
            <w:pPr>
              <w:numPr>
                <w:ilvl w:val="0"/>
                <w:numId w:val="17"/>
              </w:numPr>
              <w:tabs>
                <w:tab w:val="clear" w:pos="1440"/>
                <w:tab w:val="num" w:pos="450"/>
              </w:tabs>
              <w:spacing w:after="120"/>
              <w:ind w:left="450"/>
              <w:rPr>
                <w:rFonts w:asciiTheme="minorHAnsi" w:hAnsiTheme="minorHAnsi"/>
              </w:rPr>
            </w:pPr>
            <w:r w:rsidRPr="002C5350">
              <w:rPr>
                <w:rFonts w:asciiTheme="minorHAnsi" w:hAnsiTheme="minorHAnsi"/>
              </w:rPr>
              <w:t>Plan includes the disaggregated categories of students for which there were quantifiable disparities or gaps in performance compared to all students or any other category of students</w:t>
            </w:r>
            <w:r w:rsidR="004D5056" w:rsidRPr="002C5350">
              <w:rPr>
                <w:rFonts w:asciiTheme="minorHAnsi" w:hAnsiTheme="minorHAnsi"/>
              </w:rPr>
              <w:t>.</w:t>
            </w:r>
          </w:p>
          <w:p w:rsidR="004D5056" w:rsidRPr="002C5350" w:rsidRDefault="00462D51" w:rsidP="002E77F0">
            <w:pPr>
              <w:numPr>
                <w:ilvl w:val="0"/>
                <w:numId w:val="17"/>
              </w:numPr>
              <w:tabs>
                <w:tab w:val="clear" w:pos="1440"/>
                <w:tab w:val="num" w:pos="450"/>
              </w:tabs>
              <w:spacing w:after="120"/>
              <w:ind w:left="450"/>
              <w:rPr>
                <w:rFonts w:asciiTheme="minorHAnsi" w:hAnsiTheme="minorHAnsi"/>
              </w:rPr>
            </w:pPr>
            <w:r w:rsidRPr="002C5350">
              <w:rPr>
                <w:rFonts w:asciiTheme="minorHAnsi" w:hAnsiTheme="minorHAnsi"/>
              </w:rPr>
              <w:t>Plan includes the action steps which will be implemented, beginning in the current program year, to improve the District’s performance on the core indicator(s) and for the categories of students for which disparities or gaps in performance were identified.</w:t>
            </w:r>
          </w:p>
          <w:p w:rsidR="00462D51" w:rsidRPr="002C5350" w:rsidRDefault="00462D51" w:rsidP="002E77F0">
            <w:pPr>
              <w:numPr>
                <w:ilvl w:val="0"/>
                <w:numId w:val="17"/>
              </w:numPr>
              <w:tabs>
                <w:tab w:val="clear" w:pos="1440"/>
                <w:tab w:val="num" w:pos="450"/>
              </w:tabs>
              <w:spacing w:after="120"/>
              <w:ind w:left="450"/>
              <w:rPr>
                <w:rFonts w:asciiTheme="minorHAnsi" w:hAnsiTheme="minorHAnsi"/>
              </w:rPr>
            </w:pPr>
            <w:r w:rsidRPr="002C5350">
              <w:rPr>
                <w:rFonts w:asciiTheme="minorHAnsi" w:hAnsiTheme="minorHAnsi"/>
              </w:rPr>
              <w:t>Plan includes the staff member(s) who are responsible for each action step.</w:t>
            </w:r>
          </w:p>
          <w:p w:rsidR="00462D51" w:rsidRPr="002C5350" w:rsidRDefault="00462D51" w:rsidP="002E77F0">
            <w:pPr>
              <w:numPr>
                <w:ilvl w:val="0"/>
                <w:numId w:val="17"/>
              </w:numPr>
              <w:tabs>
                <w:tab w:val="clear" w:pos="1440"/>
                <w:tab w:val="num" w:pos="450"/>
              </w:tabs>
              <w:spacing w:after="120"/>
              <w:ind w:left="450"/>
              <w:rPr>
                <w:rFonts w:asciiTheme="minorHAnsi" w:hAnsiTheme="minorHAnsi"/>
              </w:rPr>
            </w:pPr>
            <w:r w:rsidRPr="002C5350">
              <w:rPr>
                <w:rFonts w:asciiTheme="minorHAnsi" w:hAnsiTheme="minorHAnsi"/>
              </w:rPr>
              <w:t>The plan includes the timeline for completing each action step.</w:t>
            </w:r>
          </w:p>
        </w:tc>
        <w:tc>
          <w:tcPr>
            <w:tcW w:w="3600" w:type="dxa"/>
          </w:tcPr>
          <w:p w:rsidR="004D5056" w:rsidRPr="002C5350" w:rsidRDefault="00462D51" w:rsidP="002E77F0">
            <w:pPr>
              <w:numPr>
                <w:ilvl w:val="0"/>
                <w:numId w:val="1"/>
              </w:numPr>
              <w:tabs>
                <w:tab w:val="clear" w:pos="720"/>
                <w:tab w:val="num" w:pos="227"/>
              </w:tabs>
              <w:spacing w:after="80"/>
              <w:ind w:left="230" w:hanging="187"/>
              <w:rPr>
                <w:rFonts w:asciiTheme="minorHAnsi" w:hAnsiTheme="minorHAnsi"/>
              </w:rPr>
            </w:pPr>
            <w:r w:rsidRPr="002C5350">
              <w:rPr>
                <w:rFonts w:asciiTheme="minorHAnsi" w:hAnsiTheme="minorHAnsi"/>
              </w:rPr>
              <w:t>District Plan for Improvement</w:t>
            </w:r>
            <w:r w:rsidR="004D5056" w:rsidRPr="002C5350">
              <w:rPr>
                <w:rFonts w:asciiTheme="minorHAnsi" w:hAnsiTheme="minorHAnsi"/>
              </w:rPr>
              <w:t>.</w:t>
            </w:r>
          </w:p>
          <w:p w:rsidR="004D5056" w:rsidRPr="002C5350" w:rsidRDefault="004D5056" w:rsidP="00462D51">
            <w:pPr>
              <w:spacing w:after="80"/>
              <w:ind w:left="230"/>
              <w:rPr>
                <w:rFonts w:asciiTheme="minorHAnsi" w:hAnsiTheme="minorHAnsi"/>
              </w:rPr>
            </w:pPr>
          </w:p>
        </w:tc>
      </w:tr>
      <w:tr w:rsidR="004D5056" w:rsidRPr="002C5350" w:rsidTr="004D5056">
        <w:tblPrEx>
          <w:tblLook w:val="00A0" w:firstRow="1" w:lastRow="0" w:firstColumn="1" w:lastColumn="0" w:noHBand="0" w:noVBand="0"/>
        </w:tblPrEx>
        <w:tc>
          <w:tcPr>
            <w:tcW w:w="10800" w:type="dxa"/>
            <w:gridSpan w:val="3"/>
          </w:tcPr>
          <w:p w:rsidR="004D5056" w:rsidRPr="002C5350" w:rsidRDefault="004D5056" w:rsidP="004D5056">
            <w:pPr>
              <w:rPr>
                <w:rFonts w:asciiTheme="minorHAnsi" w:hAnsiTheme="minorHAnsi"/>
                <w:i/>
              </w:rPr>
            </w:pPr>
            <w:r w:rsidRPr="002C5350">
              <w:rPr>
                <w:rFonts w:asciiTheme="minorHAnsi" w:hAnsiTheme="minorHAnsi"/>
                <w:i/>
              </w:rPr>
              <w:t>Comment:</w:t>
            </w:r>
          </w:p>
        </w:tc>
      </w:tr>
    </w:tbl>
    <w:p w:rsidR="004D5056" w:rsidRPr="002C5350" w:rsidRDefault="004D5056" w:rsidP="004D5056">
      <w:pPr>
        <w:rPr>
          <w:rFonts w:asciiTheme="minorHAnsi" w:hAnsiTheme="minorHAnsi"/>
          <w:sz w:val="4"/>
          <w:szCs w:val="4"/>
        </w:rPr>
      </w:pPr>
    </w:p>
    <w:bookmarkEnd w:id="0"/>
    <w:p w:rsidR="002C5350" w:rsidRPr="000502E8" w:rsidRDefault="002C5350" w:rsidP="00C61CF4">
      <w:pPr>
        <w:rPr>
          <w:rFonts w:asciiTheme="minorHAnsi" w:hAnsiTheme="minorHAnsi"/>
          <w:b/>
          <w:sz w:val="16"/>
          <w:szCs w:val="16"/>
        </w:rPr>
      </w:pPr>
    </w:p>
    <w:p w:rsidR="000502E8" w:rsidRDefault="000502E8">
      <w:pPr>
        <w:rPr>
          <w:rFonts w:asciiTheme="minorHAnsi" w:hAnsiTheme="minorHAnsi"/>
          <w:b/>
          <w:sz w:val="24"/>
        </w:rPr>
      </w:pPr>
      <w:r>
        <w:rPr>
          <w:rFonts w:asciiTheme="minorHAnsi" w:hAnsiTheme="minorHAnsi"/>
          <w:b/>
          <w:sz w:val="24"/>
        </w:rPr>
        <w:br w:type="page"/>
      </w:r>
    </w:p>
    <w:p w:rsidR="000502E8" w:rsidRDefault="000502E8" w:rsidP="00C61CF4">
      <w:pPr>
        <w:rPr>
          <w:rFonts w:asciiTheme="minorHAnsi" w:hAnsiTheme="minorHAnsi"/>
          <w:b/>
          <w:sz w:val="24"/>
        </w:rPr>
      </w:pPr>
    </w:p>
    <w:p w:rsidR="00C61CF4" w:rsidRPr="002C5350" w:rsidRDefault="00C61CF4" w:rsidP="00C61CF4">
      <w:pPr>
        <w:rPr>
          <w:rFonts w:asciiTheme="minorHAnsi" w:hAnsiTheme="minorHAnsi"/>
          <w:b/>
          <w:sz w:val="24"/>
        </w:rPr>
      </w:pPr>
      <w:r w:rsidRPr="002C5350">
        <w:rPr>
          <w:rFonts w:asciiTheme="minorHAnsi" w:hAnsiTheme="minorHAnsi"/>
          <w:b/>
          <w:sz w:val="24"/>
        </w:rPr>
        <w:t>District Perkins Fiscal Accountability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3222"/>
        <w:gridCol w:w="3600"/>
      </w:tblGrid>
      <w:tr w:rsidR="00C61CF4" w:rsidRPr="002C5350" w:rsidTr="00FC222B">
        <w:tc>
          <w:tcPr>
            <w:tcW w:w="3978" w:type="dxa"/>
            <w:vAlign w:val="center"/>
          </w:tcPr>
          <w:p w:rsidR="00C61CF4" w:rsidRPr="002C5350" w:rsidRDefault="00C61CF4" w:rsidP="000E0105">
            <w:pPr>
              <w:keepNext/>
              <w:spacing w:before="40" w:after="40"/>
              <w:ind w:left="-90"/>
              <w:jc w:val="center"/>
              <w:rPr>
                <w:rFonts w:asciiTheme="minorHAnsi" w:hAnsiTheme="minorHAnsi"/>
                <w:b/>
                <w:bCs/>
                <w:i/>
              </w:rPr>
            </w:pPr>
            <w:r w:rsidRPr="002C5350">
              <w:rPr>
                <w:rFonts w:asciiTheme="minorHAnsi" w:hAnsiTheme="minorHAnsi"/>
                <w:b/>
                <w:bCs/>
                <w:i/>
              </w:rPr>
              <w:t>Requirement</w:t>
            </w:r>
          </w:p>
        </w:tc>
        <w:tc>
          <w:tcPr>
            <w:tcW w:w="3222" w:type="dxa"/>
            <w:vAlign w:val="center"/>
          </w:tcPr>
          <w:p w:rsidR="00C61CF4" w:rsidRPr="002C5350" w:rsidRDefault="00C61CF4" w:rsidP="000E0105">
            <w:pPr>
              <w:pStyle w:val="Heading1"/>
              <w:spacing w:after="0"/>
              <w:ind w:left="-14"/>
              <w:rPr>
                <w:rFonts w:asciiTheme="minorHAnsi" w:hAnsiTheme="minorHAnsi" w:cs="Times New Roman"/>
              </w:rPr>
            </w:pPr>
            <w:r w:rsidRPr="002C5350">
              <w:rPr>
                <w:rFonts w:asciiTheme="minorHAnsi" w:hAnsiTheme="minorHAnsi" w:cs="Times New Roman"/>
              </w:rPr>
              <w:t>Indicators of Compliance</w:t>
            </w:r>
          </w:p>
        </w:tc>
        <w:tc>
          <w:tcPr>
            <w:tcW w:w="3600" w:type="dxa"/>
            <w:vAlign w:val="center"/>
          </w:tcPr>
          <w:p w:rsidR="00C61CF4" w:rsidRPr="002C5350" w:rsidRDefault="00C61CF4" w:rsidP="000E0105">
            <w:pPr>
              <w:pStyle w:val="Heading2"/>
              <w:spacing w:after="0"/>
              <w:ind w:right="0"/>
              <w:rPr>
                <w:rFonts w:asciiTheme="minorHAnsi" w:hAnsiTheme="minorHAnsi" w:cs="Times New Roman"/>
              </w:rPr>
            </w:pPr>
            <w:r w:rsidRPr="002C5350">
              <w:rPr>
                <w:rFonts w:asciiTheme="minorHAnsi" w:hAnsiTheme="minorHAnsi" w:cs="Times New Roman"/>
              </w:rPr>
              <w:t>Examples of Documentation</w:t>
            </w:r>
          </w:p>
        </w:tc>
      </w:tr>
      <w:tr w:rsidR="00C61CF4" w:rsidRPr="002C5350" w:rsidTr="00FC222B">
        <w:tblPrEx>
          <w:tblLook w:val="00A0" w:firstRow="1" w:lastRow="0" w:firstColumn="1" w:lastColumn="0" w:noHBand="0" w:noVBand="0"/>
        </w:tblPrEx>
        <w:trPr>
          <w:trHeight w:val="3023"/>
        </w:trPr>
        <w:tc>
          <w:tcPr>
            <w:tcW w:w="3978" w:type="dxa"/>
          </w:tcPr>
          <w:p w:rsidR="00C61CF4" w:rsidRPr="002C5350" w:rsidRDefault="00102941" w:rsidP="00102941">
            <w:pPr>
              <w:keepNext/>
              <w:tabs>
                <w:tab w:val="left" w:pos="270"/>
              </w:tabs>
              <w:spacing w:before="40" w:after="40"/>
              <w:ind w:left="270" w:hanging="270"/>
              <w:rPr>
                <w:rFonts w:asciiTheme="minorHAnsi" w:hAnsiTheme="minorHAnsi"/>
                <w:sz w:val="22"/>
              </w:rPr>
            </w:pPr>
            <w:r w:rsidRPr="002C5350">
              <w:rPr>
                <w:rFonts w:asciiTheme="minorHAnsi" w:hAnsiTheme="minorHAnsi"/>
                <w:sz w:val="22"/>
              </w:rPr>
              <w:t xml:space="preserve">11. </w:t>
            </w:r>
            <w:r w:rsidRPr="002C5350">
              <w:rPr>
                <w:rFonts w:asciiTheme="minorHAnsi" w:hAnsiTheme="minorHAnsi"/>
                <w:b/>
                <w:i/>
                <w:sz w:val="22"/>
              </w:rPr>
              <w:t>Funds</w:t>
            </w:r>
            <w:r w:rsidRPr="002C5350">
              <w:rPr>
                <w:rFonts w:asciiTheme="minorHAnsi" w:hAnsiTheme="minorHAnsi"/>
                <w:sz w:val="22"/>
              </w:rPr>
              <w:t xml:space="preserve"> made available under this Act </w:t>
            </w:r>
            <w:r w:rsidR="008D29F5" w:rsidRPr="002C5350">
              <w:rPr>
                <w:rFonts w:asciiTheme="minorHAnsi" w:hAnsiTheme="minorHAnsi"/>
                <w:sz w:val="22"/>
              </w:rPr>
              <w:t>for</w:t>
            </w:r>
            <w:r w:rsidRPr="002C5350">
              <w:rPr>
                <w:rFonts w:asciiTheme="minorHAnsi" w:hAnsiTheme="minorHAnsi"/>
                <w:sz w:val="22"/>
              </w:rPr>
              <w:t xml:space="preserve"> career &amp; </w:t>
            </w:r>
            <w:r w:rsidR="008D29F5" w:rsidRPr="002C5350">
              <w:rPr>
                <w:rFonts w:asciiTheme="minorHAnsi" w:hAnsiTheme="minorHAnsi"/>
                <w:sz w:val="22"/>
              </w:rPr>
              <w:t>t</w:t>
            </w:r>
            <w:r w:rsidRPr="002C5350">
              <w:rPr>
                <w:rFonts w:asciiTheme="minorHAnsi" w:hAnsiTheme="minorHAnsi"/>
                <w:sz w:val="22"/>
              </w:rPr>
              <w:t xml:space="preserve">echnical education activities </w:t>
            </w:r>
            <w:r w:rsidRPr="002C5350">
              <w:rPr>
                <w:rFonts w:asciiTheme="minorHAnsi" w:hAnsiTheme="minorHAnsi"/>
                <w:b/>
                <w:i/>
                <w:sz w:val="22"/>
              </w:rPr>
              <w:t>shall supplement, and shall not supplant</w:t>
            </w:r>
            <w:r w:rsidRPr="002C5350">
              <w:rPr>
                <w:rFonts w:asciiTheme="minorHAnsi" w:hAnsiTheme="minorHAnsi"/>
                <w:sz w:val="22"/>
              </w:rPr>
              <w:t>, non-Federal funds expended to carry out CTE activities.</w:t>
            </w:r>
          </w:p>
          <w:p w:rsidR="00C61CF4" w:rsidRPr="002C5350" w:rsidRDefault="00102941" w:rsidP="000E0105">
            <w:pPr>
              <w:keepNext/>
              <w:tabs>
                <w:tab w:val="left" w:pos="270"/>
              </w:tabs>
              <w:spacing w:after="40"/>
              <w:ind w:left="270" w:hanging="270"/>
              <w:rPr>
                <w:rFonts w:asciiTheme="minorHAnsi" w:hAnsiTheme="minorHAnsi"/>
                <w:i/>
              </w:rPr>
            </w:pPr>
            <w:r w:rsidRPr="002C5350">
              <w:rPr>
                <w:rFonts w:asciiTheme="minorHAnsi" w:hAnsiTheme="minorHAnsi"/>
                <w:i/>
              </w:rPr>
              <w:t>[Reference</w:t>
            </w:r>
            <w:r w:rsidR="00C61CF4" w:rsidRPr="002C5350">
              <w:rPr>
                <w:rFonts w:asciiTheme="minorHAnsi" w:hAnsiTheme="minorHAnsi"/>
                <w:i/>
              </w:rPr>
              <w:t xml:space="preserve">: § </w:t>
            </w:r>
            <w:r w:rsidRPr="002C5350">
              <w:rPr>
                <w:rFonts w:asciiTheme="minorHAnsi" w:hAnsiTheme="minorHAnsi"/>
                <w:i/>
              </w:rPr>
              <w:t>3</w:t>
            </w:r>
            <w:r w:rsidR="00C61CF4" w:rsidRPr="002C5350">
              <w:rPr>
                <w:rFonts w:asciiTheme="minorHAnsi" w:hAnsiTheme="minorHAnsi"/>
                <w:i/>
              </w:rPr>
              <w:t>11  (a)</w:t>
            </w:r>
          </w:p>
          <w:p w:rsidR="00C61CF4" w:rsidRPr="002C5350" w:rsidRDefault="00C61CF4" w:rsidP="000E0105">
            <w:pPr>
              <w:keepNext/>
              <w:spacing w:after="40"/>
              <w:rPr>
                <w:rFonts w:asciiTheme="minorHAnsi" w:hAnsi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6"/>
              <w:gridCol w:w="461"/>
              <w:gridCol w:w="32"/>
              <w:gridCol w:w="581"/>
            </w:tblGrid>
            <w:tr w:rsidR="00C61CF4" w:rsidRPr="002C5350" w:rsidTr="000E0105">
              <w:trPr>
                <w:trHeight w:val="191"/>
                <w:jc w:val="center"/>
              </w:trPr>
              <w:tc>
                <w:tcPr>
                  <w:tcW w:w="522" w:type="dxa"/>
                  <w:tcBorders>
                    <w:top w:val="nil"/>
                    <w:left w:val="nil"/>
                    <w:bottom w:val="double" w:sz="4" w:space="0" w:color="auto"/>
                    <w:right w:val="nil"/>
                  </w:tcBorders>
                  <w:vAlign w:val="bottom"/>
                </w:tcPr>
                <w:p w:rsidR="00C61CF4" w:rsidRPr="002C5350" w:rsidRDefault="00C61CF4" w:rsidP="000E0105">
                  <w:pPr>
                    <w:pStyle w:val="Heading3"/>
                    <w:spacing w:after="20"/>
                    <w:ind w:right="0"/>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Yes</w:t>
                  </w:r>
                </w:p>
              </w:tc>
              <w:tc>
                <w:tcPr>
                  <w:tcW w:w="467" w:type="dxa"/>
                  <w:gridSpan w:val="2"/>
                  <w:tcBorders>
                    <w:top w:val="nil"/>
                    <w:left w:val="nil"/>
                    <w:bottom w:val="double" w:sz="4" w:space="0" w:color="auto"/>
                    <w:right w:val="nil"/>
                  </w:tcBorders>
                  <w:vAlign w:val="bottom"/>
                </w:tcPr>
                <w:p w:rsidR="00C61CF4" w:rsidRPr="002C5350" w:rsidRDefault="00C61CF4" w:rsidP="000E0105">
                  <w:pPr>
                    <w:pStyle w:val="Heading3"/>
                    <w:spacing w:after="20"/>
                    <w:ind w:right="-1"/>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No</w:t>
                  </w:r>
                </w:p>
              </w:tc>
              <w:tc>
                <w:tcPr>
                  <w:tcW w:w="613" w:type="dxa"/>
                  <w:gridSpan w:val="2"/>
                  <w:tcBorders>
                    <w:top w:val="nil"/>
                    <w:left w:val="nil"/>
                    <w:bottom w:val="double" w:sz="4" w:space="0" w:color="auto"/>
                    <w:right w:val="nil"/>
                  </w:tcBorders>
                  <w:vAlign w:val="bottom"/>
                </w:tcPr>
                <w:p w:rsidR="00C61CF4" w:rsidRPr="002C5350" w:rsidRDefault="00C61CF4" w:rsidP="000E0105">
                  <w:pPr>
                    <w:pStyle w:val="Heading3"/>
                    <w:spacing w:after="20"/>
                    <w:ind w:right="0"/>
                    <w:jc w:val="center"/>
                    <w:rPr>
                      <w:rFonts w:asciiTheme="minorHAnsi" w:hAnsiTheme="minorHAnsi" w:cs="Times New Roman"/>
                      <w:i w:val="0"/>
                      <w:sz w:val="16"/>
                      <w:u w:val="none"/>
                    </w:rPr>
                  </w:pPr>
                  <w:r w:rsidRPr="002C5350">
                    <w:rPr>
                      <w:rFonts w:asciiTheme="minorHAnsi" w:hAnsiTheme="minorHAnsi" w:cs="Times New Roman"/>
                      <w:i w:val="0"/>
                      <w:sz w:val="16"/>
                      <w:u w:val="none"/>
                    </w:rPr>
                    <w:t>TBD</w:t>
                  </w:r>
                </w:p>
              </w:tc>
            </w:tr>
            <w:tr w:rsidR="00C61CF4" w:rsidRPr="002C5350" w:rsidTr="000E0105">
              <w:trPr>
                <w:trHeight w:val="371"/>
                <w:jc w:val="center"/>
              </w:trPr>
              <w:tc>
                <w:tcPr>
                  <w:tcW w:w="528" w:type="dxa"/>
                  <w:gridSpan w:val="2"/>
                  <w:tcBorders>
                    <w:top w:val="double" w:sz="4" w:space="0" w:color="auto"/>
                    <w:left w:val="double" w:sz="4" w:space="0" w:color="auto"/>
                    <w:bottom w:val="double" w:sz="4" w:space="0" w:color="auto"/>
                    <w:right w:val="double" w:sz="4" w:space="0" w:color="auto"/>
                  </w:tcBorders>
                  <w:vAlign w:val="center"/>
                </w:tcPr>
                <w:p w:rsidR="00C61CF4" w:rsidRPr="002C5350" w:rsidRDefault="00C61CF4" w:rsidP="000E0105">
                  <w:pPr>
                    <w:jc w:val="center"/>
                    <w:rPr>
                      <w:rFonts w:asciiTheme="minorHAnsi" w:hAnsiTheme="minorHAnsi"/>
                      <w:sz w:val="16"/>
                    </w:rPr>
                  </w:pPr>
                </w:p>
              </w:tc>
              <w:tc>
                <w:tcPr>
                  <w:tcW w:w="493" w:type="dxa"/>
                  <w:gridSpan w:val="2"/>
                  <w:tcBorders>
                    <w:top w:val="double" w:sz="4" w:space="0" w:color="auto"/>
                    <w:left w:val="double" w:sz="4" w:space="0" w:color="auto"/>
                    <w:bottom w:val="double" w:sz="4" w:space="0" w:color="auto"/>
                    <w:right w:val="double" w:sz="4" w:space="0" w:color="auto"/>
                  </w:tcBorders>
                  <w:vAlign w:val="center"/>
                </w:tcPr>
                <w:p w:rsidR="00C61CF4" w:rsidRPr="002C5350" w:rsidRDefault="00C61CF4" w:rsidP="000E0105">
                  <w:pPr>
                    <w:jc w:val="center"/>
                    <w:rPr>
                      <w:rFonts w:asciiTheme="minorHAnsi" w:hAnsiTheme="minorHAnsi"/>
                      <w:sz w:val="16"/>
                    </w:rPr>
                  </w:pPr>
                </w:p>
              </w:tc>
              <w:tc>
                <w:tcPr>
                  <w:tcW w:w="581" w:type="dxa"/>
                  <w:tcBorders>
                    <w:top w:val="double" w:sz="4" w:space="0" w:color="auto"/>
                    <w:left w:val="double" w:sz="4" w:space="0" w:color="auto"/>
                    <w:bottom w:val="double" w:sz="4" w:space="0" w:color="auto"/>
                    <w:right w:val="double" w:sz="4" w:space="0" w:color="auto"/>
                  </w:tcBorders>
                  <w:vAlign w:val="center"/>
                </w:tcPr>
                <w:p w:rsidR="00C61CF4" w:rsidRPr="002C5350" w:rsidRDefault="00C61CF4" w:rsidP="000E0105">
                  <w:pPr>
                    <w:jc w:val="center"/>
                    <w:rPr>
                      <w:rFonts w:asciiTheme="minorHAnsi" w:hAnsiTheme="minorHAnsi"/>
                      <w:sz w:val="16"/>
                    </w:rPr>
                  </w:pPr>
                </w:p>
              </w:tc>
            </w:tr>
          </w:tbl>
          <w:p w:rsidR="00C61CF4" w:rsidRPr="002C5350" w:rsidRDefault="00C61CF4" w:rsidP="000E0105">
            <w:pPr>
              <w:keepNext/>
              <w:spacing w:before="40" w:after="40"/>
              <w:rPr>
                <w:rFonts w:asciiTheme="minorHAnsi" w:hAnsiTheme="minorHAnsi"/>
              </w:rPr>
            </w:pPr>
          </w:p>
        </w:tc>
        <w:tc>
          <w:tcPr>
            <w:tcW w:w="3222" w:type="dxa"/>
          </w:tcPr>
          <w:p w:rsidR="00C61CF4" w:rsidRPr="002C5350" w:rsidRDefault="000E0105" w:rsidP="000E0105">
            <w:pPr>
              <w:spacing w:after="120"/>
              <w:rPr>
                <w:rFonts w:asciiTheme="minorHAnsi" w:hAnsiTheme="minorHAnsi"/>
              </w:rPr>
            </w:pPr>
            <w:r w:rsidRPr="002C5350">
              <w:rPr>
                <w:rFonts w:asciiTheme="minorHAnsi" w:hAnsiTheme="minorHAnsi"/>
              </w:rPr>
              <w:t xml:space="preserve">Federal funds </w:t>
            </w:r>
            <w:r w:rsidR="00972FF2" w:rsidRPr="002C5350">
              <w:rPr>
                <w:rFonts w:asciiTheme="minorHAnsi" w:hAnsiTheme="minorHAnsi"/>
              </w:rPr>
              <w:t xml:space="preserve">are </w:t>
            </w:r>
            <w:r w:rsidRPr="002C5350">
              <w:rPr>
                <w:rFonts w:asciiTheme="minorHAnsi" w:hAnsiTheme="minorHAnsi"/>
              </w:rPr>
              <w:t>not used to replace expenditures paid with state or local funds in previous year.</w:t>
            </w:r>
          </w:p>
        </w:tc>
        <w:tc>
          <w:tcPr>
            <w:tcW w:w="3600" w:type="dxa"/>
          </w:tcPr>
          <w:p w:rsidR="000E0105" w:rsidRPr="002C5350" w:rsidRDefault="000E0105" w:rsidP="002E77F0">
            <w:pPr>
              <w:numPr>
                <w:ilvl w:val="0"/>
                <w:numId w:val="1"/>
              </w:numPr>
              <w:tabs>
                <w:tab w:val="clear" w:pos="720"/>
                <w:tab w:val="num" w:pos="227"/>
              </w:tabs>
              <w:spacing w:after="80"/>
              <w:ind w:left="230" w:hanging="187"/>
              <w:rPr>
                <w:rFonts w:asciiTheme="minorHAnsi" w:hAnsiTheme="minorHAnsi"/>
              </w:rPr>
            </w:pPr>
            <w:r w:rsidRPr="002C5350">
              <w:rPr>
                <w:rFonts w:asciiTheme="minorHAnsi" w:hAnsiTheme="minorHAnsi"/>
              </w:rPr>
              <w:t>Perkins budgets approved and supported by expenditure reports.</w:t>
            </w:r>
          </w:p>
        </w:tc>
      </w:tr>
      <w:tr w:rsidR="00C61CF4" w:rsidRPr="002C5350" w:rsidTr="000E0105">
        <w:tblPrEx>
          <w:tblLook w:val="00A0" w:firstRow="1" w:lastRow="0" w:firstColumn="1" w:lastColumn="0" w:noHBand="0" w:noVBand="0"/>
        </w:tblPrEx>
        <w:tc>
          <w:tcPr>
            <w:tcW w:w="10800" w:type="dxa"/>
            <w:gridSpan w:val="3"/>
          </w:tcPr>
          <w:p w:rsidR="00C61CF4" w:rsidRPr="002C5350" w:rsidRDefault="00C61CF4" w:rsidP="000E0105">
            <w:pPr>
              <w:rPr>
                <w:rFonts w:asciiTheme="minorHAnsi" w:hAnsiTheme="minorHAnsi"/>
                <w:i/>
              </w:rPr>
            </w:pPr>
            <w:r w:rsidRPr="002C5350">
              <w:rPr>
                <w:rFonts w:asciiTheme="minorHAnsi" w:hAnsiTheme="minorHAnsi"/>
                <w:i/>
              </w:rPr>
              <w:t>Comment:</w:t>
            </w:r>
          </w:p>
        </w:tc>
      </w:tr>
    </w:tbl>
    <w:p w:rsidR="004931C6" w:rsidRPr="000502E8" w:rsidRDefault="004931C6" w:rsidP="00C61CF4">
      <w:pPr>
        <w:rPr>
          <w:rFonts w:asciiTheme="minorHAnsi" w:hAnsiTheme="minorHAnsi"/>
          <w:b/>
          <w:sz w:val="16"/>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3222"/>
        <w:gridCol w:w="3600"/>
      </w:tblGrid>
      <w:tr w:rsidR="000E0105" w:rsidRPr="002C5350" w:rsidTr="000502E8">
        <w:tc>
          <w:tcPr>
            <w:tcW w:w="3978" w:type="dxa"/>
            <w:vAlign w:val="center"/>
          </w:tcPr>
          <w:p w:rsidR="000E0105" w:rsidRPr="002C5350" w:rsidRDefault="000E0105" w:rsidP="000E0105">
            <w:pPr>
              <w:keepNext/>
              <w:spacing w:before="40" w:after="40"/>
              <w:ind w:left="-90"/>
              <w:jc w:val="center"/>
              <w:rPr>
                <w:rFonts w:asciiTheme="minorHAnsi" w:hAnsiTheme="minorHAnsi"/>
                <w:b/>
                <w:bCs/>
                <w:i/>
              </w:rPr>
            </w:pPr>
            <w:r w:rsidRPr="002C5350">
              <w:rPr>
                <w:rFonts w:asciiTheme="minorHAnsi" w:hAnsiTheme="minorHAnsi"/>
                <w:b/>
                <w:bCs/>
                <w:i/>
              </w:rPr>
              <w:t>Requirement</w:t>
            </w:r>
          </w:p>
        </w:tc>
        <w:tc>
          <w:tcPr>
            <w:tcW w:w="3222" w:type="dxa"/>
            <w:vAlign w:val="center"/>
          </w:tcPr>
          <w:p w:rsidR="000E0105" w:rsidRPr="002C5350" w:rsidRDefault="000E0105" w:rsidP="000E0105">
            <w:pPr>
              <w:pStyle w:val="Heading1"/>
              <w:spacing w:after="0"/>
              <w:ind w:left="-14"/>
              <w:rPr>
                <w:rFonts w:asciiTheme="minorHAnsi" w:hAnsiTheme="minorHAnsi" w:cs="Times New Roman"/>
              </w:rPr>
            </w:pPr>
            <w:r w:rsidRPr="002C5350">
              <w:rPr>
                <w:rFonts w:asciiTheme="minorHAnsi" w:hAnsiTheme="minorHAnsi" w:cs="Times New Roman"/>
              </w:rPr>
              <w:t>Indicators of Compliance</w:t>
            </w:r>
          </w:p>
        </w:tc>
        <w:tc>
          <w:tcPr>
            <w:tcW w:w="3600" w:type="dxa"/>
            <w:vAlign w:val="center"/>
          </w:tcPr>
          <w:p w:rsidR="000E0105" w:rsidRPr="002C5350" w:rsidRDefault="000E0105" w:rsidP="000E0105">
            <w:pPr>
              <w:pStyle w:val="Heading2"/>
              <w:spacing w:after="0"/>
              <w:ind w:right="0"/>
              <w:rPr>
                <w:rFonts w:asciiTheme="minorHAnsi" w:hAnsiTheme="minorHAnsi" w:cs="Times New Roman"/>
              </w:rPr>
            </w:pPr>
            <w:r w:rsidRPr="002C5350">
              <w:rPr>
                <w:rFonts w:asciiTheme="minorHAnsi" w:hAnsiTheme="minorHAnsi" w:cs="Times New Roman"/>
              </w:rPr>
              <w:t>Examples of Documentation</w:t>
            </w:r>
          </w:p>
        </w:tc>
      </w:tr>
      <w:tr w:rsidR="000E0105" w:rsidRPr="002C5350" w:rsidTr="000502E8">
        <w:tblPrEx>
          <w:tblLook w:val="00A0" w:firstRow="1" w:lastRow="0" w:firstColumn="1" w:lastColumn="0" w:noHBand="0" w:noVBand="0"/>
        </w:tblPrEx>
        <w:tc>
          <w:tcPr>
            <w:tcW w:w="3978" w:type="dxa"/>
          </w:tcPr>
          <w:p w:rsidR="000E0105" w:rsidRPr="002C5350" w:rsidRDefault="000E0105" w:rsidP="000E0105">
            <w:pPr>
              <w:keepNext/>
              <w:tabs>
                <w:tab w:val="left" w:pos="270"/>
              </w:tabs>
              <w:spacing w:before="40" w:after="40"/>
              <w:ind w:left="270" w:hanging="270"/>
              <w:rPr>
                <w:rFonts w:asciiTheme="minorHAnsi" w:hAnsiTheme="minorHAnsi"/>
                <w:sz w:val="22"/>
              </w:rPr>
            </w:pPr>
            <w:r w:rsidRPr="002C5350">
              <w:rPr>
                <w:rFonts w:asciiTheme="minorHAnsi" w:hAnsiTheme="minorHAnsi"/>
                <w:sz w:val="22"/>
              </w:rPr>
              <w:t>12. Federal fund expenditure documentation consistent with federal requirements in Compliance Circulars A-87 and A-133.</w:t>
            </w:r>
          </w:p>
          <w:p w:rsidR="000E0105" w:rsidRPr="002C5350" w:rsidRDefault="000E0105" w:rsidP="000E0105">
            <w:pPr>
              <w:keepNext/>
              <w:tabs>
                <w:tab w:val="left" w:pos="270"/>
              </w:tabs>
              <w:spacing w:after="40"/>
              <w:ind w:left="270" w:hanging="270"/>
              <w:rPr>
                <w:rFonts w:asciiTheme="minorHAnsi" w:hAnsiTheme="minorHAnsi"/>
                <w:i/>
              </w:rPr>
            </w:pPr>
          </w:p>
          <w:p w:rsidR="00ED0037" w:rsidRPr="002C5350" w:rsidRDefault="00ED0037" w:rsidP="000E0105">
            <w:pPr>
              <w:keepNext/>
              <w:tabs>
                <w:tab w:val="left" w:pos="270"/>
              </w:tabs>
              <w:spacing w:after="40"/>
              <w:ind w:left="270" w:hanging="270"/>
              <w:rPr>
                <w:rFonts w:asciiTheme="minorHAnsi" w:hAnsiTheme="minorHAnsi"/>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6"/>
              <w:gridCol w:w="461"/>
              <w:gridCol w:w="32"/>
              <w:gridCol w:w="581"/>
            </w:tblGrid>
            <w:tr w:rsidR="000E0105" w:rsidRPr="002C5350" w:rsidTr="000E0105">
              <w:trPr>
                <w:trHeight w:val="191"/>
                <w:jc w:val="center"/>
              </w:trPr>
              <w:tc>
                <w:tcPr>
                  <w:tcW w:w="522" w:type="dxa"/>
                  <w:tcBorders>
                    <w:top w:val="nil"/>
                    <w:left w:val="nil"/>
                    <w:bottom w:val="double" w:sz="4" w:space="0" w:color="auto"/>
                    <w:right w:val="nil"/>
                  </w:tcBorders>
                  <w:vAlign w:val="bottom"/>
                </w:tcPr>
                <w:p w:rsidR="000E0105" w:rsidRPr="002C5350" w:rsidRDefault="000E0105" w:rsidP="000E0105">
                  <w:pPr>
                    <w:pStyle w:val="Heading3"/>
                    <w:spacing w:after="20"/>
                    <w:ind w:right="0"/>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Yes</w:t>
                  </w:r>
                </w:p>
              </w:tc>
              <w:tc>
                <w:tcPr>
                  <w:tcW w:w="467" w:type="dxa"/>
                  <w:gridSpan w:val="2"/>
                  <w:tcBorders>
                    <w:top w:val="nil"/>
                    <w:left w:val="nil"/>
                    <w:bottom w:val="double" w:sz="4" w:space="0" w:color="auto"/>
                    <w:right w:val="nil"/>
                  </w:tcBorders>
                  <w:vAlign w:val="bottom"/>
                </w:tcPr>
                <w:p w:rsidR="000E0105" w:rsidRPr="002C5350" w:rsidRDefault="000E0105" w:rsidP="000E0105">
                  <w:pPr>
                    <w:pStyle w:val="Heading3"/>
                    <w:spacing w:after="20"/>
                    <w:ind w:right="-1"/>
                    <w:jc w:val="center"/>
                    <w:rPr>
                      <w:rFonts w:asciiTheme="minorHAnsi" w:hAnsiTheme="minorHAnsi" w:cs="Times New Roman"/>
                      <w:b/>
                      <w:bCs/>
                      <w:i w:val="0"/>
                      <w:sz w:val="16"/>
                      <w:u w:val="none"/>
                    </w:rPr>
                  </w:pPr>
                  <w:r w:rsidRPr="002C5350">
                    <w:rPr>
                      <w:rFonts w:asciiTheme="minorHAnsi" w:hAnsiTheme="minorHAnsi" w:cs="Times New Roman"/>
                      <w:b/>
                      <w:bCs/>
                      <w:i w:val="0"/>
                      <w:sz w:val="16"/>
                      <w:u w:val="none"/>
                    </w:rPr>
                    <w:t>No</w:t>
                  </w:r>
                </w:p>
              </w:tc>
              <w:tc>
                <w:tcPr>
                  <w:tcW w:w="613" w:type="dxa"/>
                  <w:gridSpan w:val="2"/>
                  <w:tcBorders>
                    <w:top w:val="nil"/>
                    <w:left w:val="nil"/>
                    <w:bottom w:val="double" w:sz="4" w:space="0" w:color="auto"/>
                    <w:right w:val="nil"/>
                  </w:tcBorders>
                  <w:vAlign w:val="bottom"/>
                </w:tcPr>
                <w:p w:rsidR="000E0105" w:rsidRPr="002C5350" w:rsidRDefault="000E0105" w:rsidP="000E0105">
                  <w:pPr>
                    <w:pStyle w:val="Heading3"/>
                    <w:spacing w:after="20"/>
                    <w:ind w:right="0"/>
                    <w:jc w:val="center"/>
                    <w:rPr>
                      <w:rFonts w:asciiTheme="minorHAnsi" w:hAnsiTheme="minorHAnsi" w:cs="Times New Roman"/>
                      <w:i w:val="0"/>
                      <w:sz w:val="16"/>
                      <w:u w:val="none"/>
                    </w:rPr>
                  </w:pPr>
                  <w:r w:rsidRPr="002C5350">
                    <w:rPr>
                      <w:rFonts w:asciiTheme="minorHAnsi" w:hAnsiTheme="minorHAnsi" w:cs="Times New Roman"/>
                      <w:i w:val="0"/>
                      <w:sz w:val="16"/>
                      <w:u w:val="none"/>
                    </w:rPr>
                    <w:t>TBD</w:t>
                  </w:r>
                </w:p>
              </w:tc>
            </w:tr>
            <w:tr w:rsidR="000E0105" w:rsidRPr="002C5350" w:rsidTr="000E0105">
              <w:trPr>
                <w:trHeight w:val="371"/>
                <w:jc w:val="center"/>
              </w:trPr>
              <w:tc>
                <w:tcPr>
                  <w:tcW w:w="528" w:type="dxa"/>
                  <w:gridSpan w:val="2"/>
                  <w:tcBorders>
                    <w:top w:val="double" w:sz="4" w:space="0" w:color="auto"/>
                    <w:left w:val="double" w:sz="4" w:space="0" w:color="auto"/>
                    <w:bottom w:val="double" w:sz="4" w:space="0" w:color="auto"/>
                    <w:right w:val="double" w:sz="4" w:space="0" w:color="auto"/>
                  </w:tcBorders>
                  <w:vAlign w:val="center"/>
                </w:tcPr>
                <w:p w:rsidR="000E0105" w:rsidRPr="002C5350" w:rsidRDefault="000E0105" w:rsidP="000E0105">
                  <w:pPr>
                    <w:jc w:val="center"/>
                    <w:rPr>
                      <w:rFonts w:asciiTheme="minorHAnsi" w:hAnsiTheme="minorHAnsi"/>
                      <w:sz w:val="16"/>
                    </w:rPr>
                  </w:pPr>
                </w:p>
              </w:tc>
              <w:tc>
                <w:tcPr>
                  <w:tcW w:w="493" w:type="dxa"/>
                  <w:gridSpan w:val="2"/>
                  <w:tcBorders>
                    <w:top w:val="double" w:sz="4" w:space="0" w:color="auto"/>
                    <w:left w:val="double" w:sz="4" w:space="0" w:color="auto"/>
                    <w:bottom w:val="double" w:sz="4" w:space="0" w:color="auto"/>
                    <w:right w:val="double" w:sz="4" w:space="0" w:color="auto"/>
                  </w:tcBorders>
                  <w:vAlign w:val="center"/>
                </w:tcPr>
                <w:p w:rsidR="000E0105" w:rsidRPr="002C5350" w:rsidRDefault="000E0105" w:rsidP="000E0105">
                  <w:pPr>
                    <w:jc w:val="center"/>
                    <w:rPr>
                      <w:rFonts w:asciiTheme="minorHAnsi" w:hAnsiTheme="minorHAnsi"/>
                      <w:sz w:val="16"/>
                    </w:rPr>
                  </w:pPr>
                </w:p>
              </w:tc>
              <w:tc>
                <w:tcPr>
                  <w:tcW w:w="581" w:type="dxa"/>
                  <w:tcBorders>
                    <w:top w:val="double" w:sz="4" w:space="0" w:color="auto"/>
                    <w:left w:val="double" w:sz="4" w:space="0" w:color="auto"/>
                    <w:bottom w:val="double" w:sz="4" w:space="0" w:color="auto"/>
                    <w:right w:val="double" w:sz="4" w:space="0" w:color="auto"/>
                  </w:tcBorders>
                  <w:vAlign w:val="center"/>
                </w:tcPr>
                <w:p w:rsidR="000E0105" w:rsidRPr="002C5350" w:rsidRDefault="000E0105" w:rsidP="000E0105">
                  <w:pPr>
                    <w:jc w:val="center"/>
                    <w:rPr>
                      <w:rFonts w:asciiTheme="minorHAnsi" w:hAnsiTheme="minorHAnsi"/>
                      <w:sz w:val="16"/>
                    </w:rPr>
                  </w:pPr>
                </w:p>
              </w:tc>
            </w:tr>
          </w:tbl>
          <w:p w:rsidR="000E0105" w:rsidRPr="002C5350" w:rsidRDefault="000E0105" w:rsidP="000E0105">
            <w:pPr>
              <w:keepNext/>
              <w:spacing w:before="40" w:after="40"/>
              <w:rPr>
                <w:rFonts w:asciiTheme="minorHAnsi" w:hAnsiTheme="minorHAnsi"/>
              </w:rPr>
            </w:pPr>
          </w:p>
        </w:tc>
        <w:tc>
          <w:tcPr>
            <w:tcW w:w="3222" w:type="dxa"/>
          </w:tcPr>
          <w:p w:rsidR="000E0105" w:rsidRPr="002C5350" w:rsidRDefault="000E0105" w:rsidP="000502E8">
            <w:pPr>
              <w:numPr>
                <w:ilvl w:val="0"/>
                <w:numId w:val="23"/>
              </w:numPr>
              <w:tabs>
                <w:tab w:val="clear" w:pos="1440"/>
                <w:tab w:val="num" w:pos="342"/>
              </w:tabs>
              <w:spacing w:after="120"/>
              <w:ind w:left="342" w:hanging="180"/>
              <w:rPr>
                <w:rFonts w:asciiTheme="minorHAnsi" w:hAnsiTheme="minorHAnsi"/>
              </w:rPr>
            </w:pPr>
            <w:r w:rsidRPr="002C5350">
              <w:rPr>
                <w:rFonts w:asciiTheme="minorHAnsi" w:hAnsiTheme="minorHAnsi"/>
              </w:rPr>
              <w:t>Personnel CTE-related tasks clearly delineated and documented.</w:t>
            </w:r>
          </w:p>
          <w:p w:rsidR="000E0105" w:rsidRPr="002C5350" w:rsidRDefault="000E0105" w:rsidP="000502E8">
            <w:pPr>
              <w:numPr>
                <w:ilvl w:val="0"/>
                <w:numId w:val="23"/>
              </w:numPr>
              <w:tabs>
                <w:tab w:val="clear" w:pos="1440"/>
                <w:tab w:val="num" w:pos="342"/>
              </w:tabs>
              <w:spacing w:after="120"/>
              <w:ind w:left="342" w:hanging="180"/>
              <w:rPr>
                <w:rFonts w:asciiTheme="minorHAnsi" w:hAnsiTheme="minorHAnsi"/>
              </w:rPr>
            </w:pPr>
            <w:r w:rsidRPr="002C5350">
              <w:rPr>
                <w:rFonts w:asciiTheme="minorHAnsi" w:hAnsiTheme="minorHAnsi"/>
              </w:rPr>
              <w:t>Travel documentation makes reasonable connect</w:t>
            </w:r>
            <w:r w:rsidR="005A7C34" w:rsidRPr="002C5350">
              <w:rPr>
                <w:rFonts w:asciiTheme="minorHAnsi" w:hAnsiTheme="minorHAnsi"/>
              </w:rPr>
              <w:t>ion</w:t>
            </w:r>
            <w:r w:rsidRPr="002C5350">
              <w:rPr>
                <w:rFonts w:asciiTheme="minorHAnsi" w:hAnsiTheme="minorHAnsi"/>
              </w:rPr>
              <w:t xml:space="preserve"> between CTE activities and travel costs</w:t>
            </w:r>
          </w:p>
          <w:p w:rsidR="005A7C34" w:rsidRPr="002C5350" w:rsidRDefault="005A7C34" w:rsidP="000502E8">
            <w:pPr>
              <w:numPr>
                <w:ilvl w:val="0"/>
                <w:numId w:val="23"/>
              </w:numPr>
              <w:tabs>
                <w:tab w:val="clear" w:pos="1440"/>
                <w:tab w:val="num" w:pos="342"/>
              </w:tabs>
              <w:spacing w:after="120"/>
              <w:ind w:left="342" w:hanging="180"/>
              <w:rPr>
                <w:rFonts w:asciiTheme="minorHAnsi" w:hAnsiTheme="minorHAnsi"/>
              </w:rPr>
            </w:pPr>
            <w:r w:rsidRPr="002C5350">
              <w:rPr>
                <w:rFonts w:asciiTheme="minorHAnsi" w:hAnsiTheme="minorHAnsi"/>
              </w:rPr>
              <w:t>Equipment</w:t>
            </w:r>
            <w:r w:rsidR="00ED0037" w:rsidRPr="002C5350">
              <w:rPr>
                <w:rFonts w:asciiTheme="minorHAnsi" w:hAnsiTheme="minorHAnsi"/>
              </w:rPr>
              <w:t xml:space="preserve"> purchased with Perkins funds is identified on the item and district inventory; equipment is used for intended CTE program</w:t>
            </w:r>
          </w:p>
          <w:p w:rsidR="00ED0037" w:rsidRPr="002C5350" w:rsidRDefault="00ED0037" w:rsidP="000502E8">
            <w:pPr>
              <w:numPr>
                <w:ilvl w:val="0"/>
                <w:numId w:val="23"/>
              </w:numPr>
              <w:tabs>
                <w:tab w:val="clear" w:pos="1440"/>
                <w:tab w:val="num" w:pos="342"/>
              </w:tabs>
              <w:spacing w:after="120"/>
              <w:ind w:left="342" w:hanging="180"/>
              <w:rPr>
                <w:rFonts w:asciiTheme="minorHAnsi" w:hAnsiTheme="minorHAnsi"/>
              </w:rPr>
            </w:pPr>
            <w:r w:rsidRPr="002C5350">
              <w:rPr>
                <w:rFonts w:asciiTheme="minorHAnsi" w:hAnsiTheme="minorHAnsi"/>
              </w:rPr>
              <w:t>Supplies are necessary and reasonable for use in CTE program; do not personally benefit any individual.</w:t>
            </w:r>
          </w:p>
        </w:tc>
        <w:tc>
          <w:tcPr>
            <w:tcW w:w="3600" w:type="dxa"/>
          </w:tcPr>
          <w:p w:rsidR="000E0105" w:rsidRPr="002C5350" w:rsidRDefault="000E0105" w:rsidP="000502E8">
            <w:pPr>
              <w:numPr>
                <w:ilvl w:val="0"/>
                <w:numId w:val="1"/>
              </w:numPr>
              <w:tabs>
                <w:tab w:val="clear" w:pos="720"/>
                <w:tab w:val="num" w:pos="227"/>
              </w:tabs>
              <w:spacing w:after="40"/>
              <w:ind w:left="230" w:hanging="187"/>
              <w:rPr>
                <w:rFonts w:asciiTheme="minorHAnsi" w:hAnsiTheme="minorHAnsi"/>
              </w:rPr>
            </w:pPr>
            <w:r w:rsidRPr="002C5350">
              <w:rPr>
                <w:rFonts w:asciiTheme="minorHAnsi" w:hAnsiTheme="minorHAnsi"/>
              </w:rPr>
              <w:t>Position description reflects reasonable CTE-related tasks and FTE</w:t>
            </w:r>
            <w:r w:rsidR="005A7C34" w:rsidRPr="002C5350">
              <w:rPr>
                <w:rFonts w:asciiTheme="minorHAnsi" w:hAnsiTheme="minorHAnsi"/>
              </w:rPr>
              <w:t>; compensation commensurate with similar positions.</w:t>
            </w:r>
          </w:p>
          <w:p w:rsidR="000E0105" w:rsidRPr="002C5350" w:rsidRDefault="000E0105" w:rsidP="000502E8">
            <w:pPr>
              <w:numPr>
                <w:ilvl w:val="0"/>
                <w:numId w:val="1"/>
              </w:numPr>
              <w:tabs>
                <w:tab w:val="clear" w:pos="720"/>
                <w:tab w:val="num" w:pos="227"/>
              </w:tabs>
              <w:spacing w:after="40"/>
              <w:ind w:left="230" w:hanging="187"/>
              <w:rPr>
                <w:rFonts w:asciiTheme="minorHAnsi" w:hAnsiTheme="minorHAnsi"/>
              </w:rPr>
            </w:pPr>
            <w:r w:rsidRPr="002C5350">
              <w:rPr>
                <w:rFonts w:asciiTheme="minorHAnsi" w:hAnsiTheme="minorHAnsi"/>
              </w:rPr>
              <w:t>Personnel charges are supported by signed Time &amp; Effort documentation as required in A087 (B)</w:t>
            </w:r>
          </w:p>
          <w:p w:rsidR="000E0105" w:rsidRPr="002C5350" w:rsidRDefault="005A7C34" w:rsidP="000502E8">
            <w:pPr>
              <w:numPr>
                <w:ilvl w:val="0"/>
                <w:numId w:val="18"/>
              </w:numPr>
              <w:spacing w:after="40"/>
              <w:ind w:left="180" w:hanging="180"/>
              <w:rPr>
                <w:rFonts w:asciiTheme="minorHAnsi" w:hAnsiTheme="minorHAnsi"/>
              </w:rPr>
            </w:pPr>
            <w:r w:rsidRPr="002C5350">
              <w:rPr>
                <w:rFonts w:asciiTheme="minorHAnsi" w:hAnsiTheme="minorHAnsi"/>
              </w:rPr>
              <w:t>Travel request</w:t>
            </w:r>
          </w:p>
          <w:p w:rsidR="00ED0037" w:rsidRPr="002C5350" w:rsidRDefault="00ED0037" w:rsidP="000502E8">
            <w:pPr>
              <w:numPr>
                <w:ilvl w:val="0"/>
                <w:numId w:val="18"/>
              </w:numPr>
              <w:spacing w:after="40"/>
              <w:ind w:left="180" w:hanging="180"/>
              <w:rPr>
                <w:rFonts w:asciiTheme="minorHAnsi" w:hAnsiTheme="minorHAnsi"/>
              </w:rPr>
            </w:pPr>
            <w:r w:rsidRPr="002C5350">
              <w:rPr>
                <w:rFonts w:asciiTheme="minorHAnsi" w:hAnsiTheme="minorHAnsi"/>
              </w:rPr>
              <w:t>Purchased equipment is formal</w:t>
            </w:r>
            <w:r w:rsidR="00F148A8" w:rsidRPr="002C5350">
              <w:rPr>
                <w:rFonts w:asciiTheme="minorHAnsi" w:hAnsiTheme="minorHAnsi"/>
              </w:rPr>
              <w:t>ly</w:t>
            </w:r>
            <w:r w:rsidRPr="002C5350">
              <w:rPr>
                <w:rFonts w:asciiTheme="minorHAnsi" w:hAnsiTheme="minorHAnsi"/>
              </w:rPr>
              <w:t xml:space="preserve"> identified, inventoried and used for approved CTE program.</w:t>
            </w:r>
          </w:p>
          <w:p w:rsidR="00ED0037" w:rsidRPr="002C5350" w:rsidRDefault="00ED0037" w:rsidP="000502E8">
            <w:pPr>
              <w:numPr>
                <w:ilvl w:val="0"/>
                <w:numId w:val="18"/>
              </w:numPr>
              <w:spacing w:after="40"/>
              <w:ind w:left="180" w:hanging="180"/>
              <w:rPr>
                <w:rFonts w:asciiTheme="minorHAnsi" w:hAnsiTheme="minorHAnsi"/>
              </w:rPr>
            </w:pPr>
            <w:r w:rsidRPr="002C5350">
              <w:rPr>
                <w:rFonts w:asciiTheme="minorHAnsi" w:hAnsiTheme="minorHAnsi"/>
              </w:rPr>
              <w:t xml:space="preserve">Evidence of control and use of supplies for approved CTE programs </w:t>
            </w:r>
          </w:p>
        </w:tc>
      </w:tr>
      <w:tr w:rsidR="000E0105" w:rsidRPr="002C5350" w:rsidTr="000E0105">
        <w:tblPrEx>
          <w:tblLook w:val="00A0" w:firstRow="1" w:lastRow="0" w:firstColumn="1" w:lastColumn="0" w:noHBand="0" w:noVBand="0"/>
        </w:tblPrEx>
        <w:tc>
          <w:tcPr>
            <w:tcW w:w="10800" w:type="dxa"/>
            <w:gridSpan w:val="3"/>
          </w:tcPr>
          <w:p w:rsidR="000E0105" w:rsidRPr="002C5350" w:rsidRDefault="000E0105" w:rsidP="000E0105">
            <w:pPr>
              <w:rPr>
                <w:rFonts w:asciiTheme="minorHAnsi" w:hAnsiTheme="minorHAnsi"/>
                <w:i/>
              </w:rPr>
            </w:pPr>
            <w:r w:rsidRPr="002C5350">
              <w:rPr>
                <w:rFonts w:asciiTheme="minorHAnsi" w:hAnsiTheme="minorHAnsi"/>
                <w:i/>
              </w:rPr>
              <w:t>Comment:</w:t>
            </w:r>
          </w:p>
        </w:tc>
      </w:tr>
    </w:tbl>
    <w:p w:rsidR="00CE4CD4" w:rsidRPr="002C5350" w:rsidRDefault="00CE4CD4" w:rsidP="00C61CF4">
      <w:pPr>
        <w:rPr>
          <w:rFonts w:asciiTheme="minorHAnsi" w:hAnsiTheme="minorHAnsi"/>
          <w:b/>
          <w:sz w:val="24"/>
          <w:szCs w:val="4"/>
        </w:rPr>
      </w:pPr>
    </w:p>
    <w:p w:rsidR="00CE4CD4" w:rsidRPr="002C5350" w:rsidRDefault="00CE4CD4">
      <w:pPr>
        <w:rPr>
          <w:rFonts w:asciiTheme="minorHAnsi" w:hAnsiTheme="minorHAnsi"/>
          <w:b/>
          <w:sz w:val="24"/>
          <w:szCs w:val="4"/>
        </w:rPr>
      </w:pPr>
    </w:p>
    <w:sectPr w:rsidR="00CE4CD4" w:rsidRPr="002C5350" w:rsidSect="00567D7E">
      <w:headerReference w:type="default" r:id="rId8"/>
      <w:footerReference w:type="default" r:id="rId9"/>
      <w:pgSz w:w="12240" w:h="15840" w:code="1"/>
      <w:pgMar w:top="1008" w:right="720" w:bottom="720" w:left="72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E4" w:rsidRDefault="004C05E4">
      <w:r>
        <w:separator/>
      </w:r>
    </w:p>
  </w:endnote>
  <w:endnote w:type="continuationSeparator" w:id="0">
    <w:p w:rsidR="004C05E4" w:rsidRDefault="004C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E4" w:rsidRPr="002356FF" w:rsidRDefault="00CE2DE5" w:rsidP="001E2F63">
    <w:pPr>
      <w:pStyle w:val="Footer"/>
      <w:tabs>
        <w:tab w:val="clear" w:pos="4320"/>
        <w:tab w:val="clear" w:pos="8640"/>
        <w:tab w:val="center" w:pos="5040"/>
        <w:tab w:val="right" w:pos="10800"/>
      </w:tabs>
      <w:rPr>
        <w:rFonts w:ascii="Arial" w:hAnsi="Arial" w:cs="Arial"/>
        <w:sz w:val="16"/>
        <w:szCs w:val="16"/>
      </w:rPr>
    </w:pPr>
    <w:r>
      <w:rPr>
        <w:rFonts w:ascii="Arial" w:hAnsi="Arial" w:cs="Arial"/>
        <w:sz w:val="16"/>
        <w:szCs w:val="16"/>
      </w:rPr>
      <w:t>F</w:t>
    </w:r>
    <w:r w:rsidR="008C420C">
      <w:rPr>
        <w:rFonts w:ascii="Arial" w:hAnsi="Arial" w:cs="Arial"/>
        <w:sz w:val="16"/>
        <w:szCs w:val="16"/>
      </w:rPr>
      <w:t>Y14</w:t>
    </w:r>
    <w:r>
      <w:rPr>
        <w:rFonts w:ascii="Arial" w:hAnsi="Arial" w:cs="Arial"/>
        <w:sz w:val="16"/>
        <w:szCs w:val="16"/>
      </w:rPr>
      <w:t xml:space="preserve"> Perkins LEA Monitoring Form</w:t>
    </w:r>
    <w:r w:rsidR="004C05E4">
      <w:rPr>
        <w:rFonts w:ascii="Arial" w:hAnsi="Arial" w:cs="Arial"/>
        <w:sz w:val="16"/>
        <w:szCs w:val="16"/>
      </w:rPr>
      <w:tab/>
    </w:r>
    <w:r w:rsidR="00FC4036">
      <w:rPr>
        <w:rFonts w:ascii="Arial" w:hAnsi="Arial" w:cs="Arial"/>
        <w:sz w:val="16"/>
        <w:szCs w:val="16"/>
      </w:rPr>
      <w:t>September 2013</w:t>
    </w:r>
    <w:r>
      <w:rPr>
        <w:rFonts w:ascii="Arial" w:hAnsi="Arial" w:cs="Arial"/>
        <w:sz w:val="16"/>
        <w:szCs w:val="16"/>
      </w:rPr>
      <w:tab/>
    </w:r>
    <w:r w:rsidR="004C05E4" w:rsidRPr="002356FF">
      <w:rPr>
        <w:rFonts w:ascii="Arial" w:hAnsi="Arial" w:cs="Arial"/>
        <w:sz w:val="16"/>
        <w:szCs w:val="16"/>
      </w:rPr>
      <w:t xml:space="preserve">Page </w:t>
    </w:r>
    <w:r w:rsidR="00206876" w:rsidRPr="002356FF">
      <w:rPr>
        <w:rStyle w:val="PageNumber"/>
        <w:rFonts w:ascii="Arial" w:hAnsi="Arial" w:cs="Arial"/>
        <w:sz w:val="16"/>
        <w:szCs w:val="16"/>
      </w:rPr>
      <w:fldChar w:fldCharType="begin"/>
    </w:r>
    <w:r w:rsidR="004C05E4" w:rsidRPr="002356FF">
      <w:rPr>
        <w:rStyle w:val="PageNumber"/>
        <w:rFonts w:ascii="Arial" w:hAnsi="Arial" w:cs="Arial"/>
        <w:sz w:val="16"/>
        <w:szCs w:val="16"/>
      </w:rPr>
      <w:instrText xml:space="preserve"> PAGE </w:instrText>
    </w:r>
    <w:r w:rsidR="00206876" w:rsidRPr="002356FF">
      <w:rPr>
        <w:rStyle w:val="PageNumber"/>
        <w:rFonts w:ascii="Arial" w:hAnsi="Arial" w:cs="Arial"/>
        <w:sz w:val="16"/>
        <w:szCs w:val="16"/>
      </w:rPr>
      <w:fldChar w:fldCharType="separate"/>
    </w:r>
    <w:r w:rsidR="00EA41D7">
      <w:rPr>
        <w:rStyle w:val="PageNumber"/>
        <w:rFonts w:ascii="Arial" w:hAnsi="Arial" w:cs="Arial"/>
        <w:noProof/>
        <w:sz w:val="16"/>
        <w:szCs w:val="16"/>
      </w:rPr>
      <w:t>1</w:t>
    </w:r>
    <w:r w:rsidR="00206876" w:rsidRPr="002356FF">
      <w:rPr>
        <w:rStyle w:val="PageNumber"/>
        <w:rFonts w:ascii="Arial" w:hAnsi="Arial" w:cs="Arial"/>
        <w:sz w:val="16"/>
        <w:szCs w:val="16"/>
      </w:rPr>
      <w:fldChar w:fldCharType="end"/>
    </w:r>
    <w:r w:rsidR="004C05E4" w:rsidRPr="002356FF">
      <w:rPr>
        <w:rStyle w:val="PageNumber"/>
        <w:rFonts w:ascii="Arial" w:hAnsi="Arial" w:cs="Arial"/>
        <w:sz w:val="16"/>
        <w:szCs w:val="16"/>
      </w:rPr>
      <w:t xml:space="preserve"> of </w:t>
    </w:r>
    <w:r w:rsidR="00206876" w:rsidRPr="002356FF">
      <w:rPr>
        <w:rStyle w:val="PageNumber"/>
        <w:rFonts w:ascii="Arial" w:hAnsi="Arial" w:cs="Arial"/>
        <w:sz w:val="16"/>
        <w:szCs w:val="16"/>
      </w:rPr>
      <w:fldChar w:fldCharType="begin"/>
    </w:r>
    <w:r w:rsidR="004C05E4" w:rsidRPr="002356FF">
      <w:rPr>
        <w:rStyle w:val="PageNumber"/>
        <w:rFonts w:ascii="Arial" w:hAnsi="Arial" w:cs="Arial"/>
        <w:sz w:val="16"/>
        <w:szCs w:val="16"/>
      </w:rPr>
      <w:instrText xml:space="preserve"> NUMPAGES </w:instrText>
    </w:r>
    <w:r w:rsidR="00206876" w:rsidRPr="002356FF">
      <w:rPr>
        <w:rStyle w:val="PageNumber"/>
        <w:rFonts w:ascii="Arial" w:hAnsi="Arial" w:cs="Arial"/>
        <w:sz w:val="16"/>
        <w:szCs w:val="16"/>
      </w:rPr>
      <w:fldChar w:fldCharType="separate"/>
    </w:r>
    <w:r w:rsidR="00EA41D7">
      <w:rPr>
        <w:rStyle w:val="PageNumber"/>
        <w:rFonts w:ascii="Arial" w:hAnsi="Arial" w:cs="Arial"/>
        <w:noProof/>
        <w:sz w:val="16"/>
        <w:szCs w:val="16"/>
      </w:rPr>
      <w:t>7</w:t>
    </w:r>
    <w:r w:rsidR="00206876" w:rsidRPr="002356FF">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E4" w:rsidRDefault="004C05E4">
      <w:r>
        <w:separator/>
      </w:r>
    </w:p>
  </w:footnote>
  <w:footnote w:type="continuationSeparator" w:id="0">
    <w:p w:rsidR="004C05E4" w:rsidRDefault="004C0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5E4" w:rsidRPr="002C5350" w:rsidRDefault="004C05E4" w:rsidP="000B7217">
    <w:pPr>
      <w:pStyle w:val="Header"/>
      <w:jc w:val="center"/>
      <w:rPr>
        <w:rFonts w:ascii="Eras Demi ITC" w:hAnsi="Eras Demi ITC"/>
        <w:sz w:val="24"/>
        <w:szCs w:val="24"/>
      </w:rPr>
    </w:pPr>
    <w:r w:rsidRPr="002C5350">
      <w:rPr>
        <w:rFonts w:ascii="Eras Demi ITC" w:hAnsi="Eras Demi ITC"/>
        <w:sz w:val="24"/>
        <w:szCs w:val="24"/>
      </w:rPr>
      <w:t>Report of Monitoring Visit</w:t>
    </w:r>
  </w:p>
  <w:p w:rsidR="004C05E4" w:rsidRPr="002C5350" w:rsidRDefault="004C05E4" w:rsidP="000B7217">
    <w:pPr>
      <w:pStyle w:val="Header"/>
      <w:jc w:val="center"/>
      <w:rPr>
        <w:rFonts w:ascii="Eras Demi ITC" w:hAnsi="Eras Demi ITC"/>
        <w:sz w:val="24"/>
        <w:szCs w:val="24"/>
      </w:rPr>
    </w:pPr>
    <w:r w:rsidRPr="002C5350">
      <w:rPr>
        <w:rFonts w:ascii="Eras Demi ITC" w:hAnsi="Eras Demi ITC"/>
        <w:sz w:val="24"/>
        <w:szCs w:val="24"/>
      </w:rPr>
      <w:t>Carl D. Perkins Career &amp; Technical Education Improvement Act of 2006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j0115836"/>
      </v:shape>
    </w:pict>
  </w:numPicBullet>
  <w:abstractNum w:abstractNumId="0">
    <w:nsid w:val="0AED5D27"/>
    <w:multiLevelType w:val="multilevel"/>
    <w:tmpl w:val="BBBCAF2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CC93AD5"/>
    <w:multiLevelType w:val="multilevel"/>
    <w:tmpl w:val="71BA81B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10047EC"/>
    <w:multiLevelType w:val="hybridMultilevel"/>
    <w:tmpl w:val="15A474AA"/>
    <w:lvl w:ilvl="0" w:tplc="52CE2548">
      <w:start w:val="3"/>
      <w:numFmt w:val="decimal"/>
      <w:lvlText w:val="%1."/>
      <w:lvlJc w:val="left"/>
      <w:pPr>
        <w:tabs>
          <w:tab w:val="num" w:pos="720"/>
        </w:tabs>
        <w:ind w:left="720" w:hanging="360"/>
      </w:pPr>
      <w:rPr>
        <w:rFonts w:hint="default"/>
      </w:rPr>
    </w:lvl>
    <w:lvl w:ilvl="1" w:tplc="FDDA3B2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A44FCD"/>
    <w:multiLevelType w:val="multilevel"/>
    <w:tmpl w:val="71BA81B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6665D59"/>
    <w:multiLevelType w:val="hybridMultilevel"/>
    <w:tmpl w:val="65A02F70"/>
    <w:lvl w:ilvl="0" w:tplc="705CD9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04D69"/>
    <w:multiLevelType w:val="hybridMultilevel"/>
    <w:tmpl w:val="F57631D6"/>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9F4A89"/>
    <w:multiLevelType w:val="hybridMultilevel"/>
    <w:tmpl w:val="E178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F1109"/>
    <w:multiLevelType w:val="multilevel"/>
    <w:tmpl w:val="71BA81B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0176EF3"/>
    <w:multiLevelType w:val="hybridMultilevel"/>
    <w:tmpl w:val="3830E4FE"/>
    <w:lvl w:ilvl="0" w:tplc="FDDA3B2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8C4CC0"/>
    <w:multiLevelType w:val="hybridMultilevel"/>
    <w:tmpl w:val="3830E4FE"/>
    <w:lvl w:ilvl="0" w:tplc="FDDA3B2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692195F"/>
    <w:multiLevelType w:val="hybridMultilevel"/>
    <w:tmpl w:val="42BA35A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90045AF"/>
    <w:multiLevelType w:val="hybridMultilevel"/>
    <w:tmpl w:val="0638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5A54EF"/>
    <w:multiLevelType w:val="hybridMultilevel"/>
    <w:tmpl w:val="29086102"/>
    <w:lvl w:ilvl="0" w:tplc="0409000D">
      <w:start w:val="1"/>
      <w:numFmt w:val="bullet"/>
      <w:lvlText w:val=""/>
      <w:lvlJc w:val="left"/>
      <w:pPr>
        <w:tabs>
          <w:tab w:val="num" w:pos="1832"/>
        </w:tabs>
        <w:ind w:left="1832" w:hanging="360"/>
      </w:pPr>
      <w:rPr>
        <w:rFonts w:ascii="Wingdings" w:hAnsi="Wingdings" w:hint="default"/>
        <w:color w:val="auto"/>
      </w:rPr>
    </w:lvl>
    <w:lvl w:ilvl="1" w:tplc="04090003" w:tentative="1">
      <w:start w:val="1"/>
      <w:numFmt w:val="bullet"/>
      <w:lvlText w:val="o"/>
      <w:lvlJc w:val="left"/>
      <w:pPr>
        <w:tabs>
          <w:tab w:val="num" w:pos="1832"/>
        </w:tabs>
        <w:ind w:left="1832" w:hanging="360"/>
      </w:pPr>
      <w:rPr>
        <w:rFonts w:ascii="Courier New" w:hAnsi="Courier New" w:cs="Courier New"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13">
    <w:nsid w:val="4CF16D29"/>
    <w:multiLevelType w:val="multilevel"/>
    <w:tmpl w:val="71BA81B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E460BD7"/>
    <w:multiLevelType w:val="multilevel"/>
    <w:tmpl w:val="71BA81B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6665C62"/>
    <w:multiLevelType w:val="multilevel"/>
    <w:tmpl w:val="BBBCAF28"/>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D014A68"/>
    <w:multiLevelType w:val="hybridMultilevel"/>
    <w:tmpl w:val="59B6F2B8"/>
    <w:lvl w:ilvl="0" w:tplc="786AEEE0">
      <w:start w:val="1"/>
      <w:numFmt w:val="bullet"/>
      <w:lvlText w:val=""/>
      <w:lvlJc w:val="left"/>
      <w:pPr>
        <w:tabs>
          <w:tab w:val="num" w:pos="900"/>
        </w:tabs>
        <w:ind w:left="82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1F791A"/>
    <w:multiLevelType w:val="hybridMultilevel"/>
    <w:tmpl w:val="154A15D4"/>
    <w:lvl w:ilvl="0" w:tplc="BD8AE0A6">
      <w:start w:val="4"/>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3744ED"/>
    <w:multiLevelType w:val="hybridMultilevel"/>
    <w:tmpl w:val="14845CEE"/>
    <w:lvl w:ilvl="0" w:tplc="88629308">
      <w:start w:val="1"/>
      <w:numFmt w:val="bullet"/>
      <w:lvlText w:val=""/>
      <w:lvlJc w:val="left"/>
      <w:pPr>
        <w:tabs>
          <w:tab w:val="num" w:pos="900"/>
        </w:tabs>
        <w:ind w:left="900" w:hanging="360"/>
      </w:pPr>
      <w:rPr>
        <w:rFonts w:ascii="Wingdings 2" w:hAnsi="Wingdings 2"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78867DBF"/>
    <w:multiLevelType w:val="hybridMultilevel"/>
    <w:tmpl w:val="B036B5D8"/>
    <w:lvl w:ilvl="0" w:tplc="705CD9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3B15C8"/>
    <w:multiLevelType w:val="hybridMultilevel"/>
    <w:tmpl w:val="68D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730057"/>
    <w:multiLevelType w:val="hybridMultilevel"/>
    <w:tmpl w:val="7E9A485C"/>
    <w:lvl w:ilvl="0" w:tplc="95986C7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9F3CCA"/>
    <w:multiLevelType w:val="hybridMultilevel"/>
    <w:tmpl w:val="08F0572A"/>
    <w:lvl w:ilvl="0" w:tplc="786AEEE0">
      <w:start w:val="1"/>
      <w:numFmt w:val="bullet"/>
      <w:lvlText w:val=""/>
      <w:lvlJc w:val="left"/>
      <w:pPr>
        <w:tabs>
          <w:tab w:val="num" w:pos="900"/>
        </w:tabs>
        <w:ind w:left="82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
  </w:num>
  <w:num w:numId="4">
    <w:abstractNumId w:val="15"/>
  </w:num>
  <w:num w:numId="5">
    <w:abstractNumId w:val="0"/>
  </w:num>
  <w:num w:numId="6">
    <w:abstractNumId w:val="7"/>
  </w:num>
  <w:num w:numId="7">
    <w:abstractNumId w:val="14"/>
  </w:num>
  <w:num w:numId="8">
    <w:abstractNumId w:val="5"/>
  </w:num>
  <w:num w:numId="9">
    <w:abstractNumId w:val="12"/>
  </w:num>
  <w:num w:numId="10">
    <w:abstractNumId w:val="17"/>
  </w:num>
  <w:num w:numId="11">
    <w:abstractNumId w:val="22"/>
  </w:num>
  <w:num w:numId="12">
    <w:abstractNumId w:val="3"/>
  </w:num>
  <w:num w:numId="13">
    <w:abstractNumId w:val="13"/>
  </w:num>
  <w:num w:numId="14">
    <w:abstractNumId w:val="1"/>
  </w:num>
  <w:num w:numId="15">
    <w:abstractNumId w:val="16"/>
  </w:num>
  <w:num w:numId="16">
    <w:abstractNumId w:val="9"/>
  </w:num>
  <w:num w:numId="17">
    <w:abstractNumId w:val="8"/>
  </w:num>
  <w:num w:numId="18">
    <w:abstractNumId w:val="20"/>
  </w:num>
  <w:num w:numId="19">
    <w:abstractNumId w:val="11"/>
  </w:num>
  <w:num w:numId="20">
    <w:abstractNumId w:val="19"/>
  </w:num>
  <w:num w:numId="21">
    <w:abstractNumId w:val="4"/>
  </w:num>
  <w:num w:numId="22">
    <w:abstractNumId w:val="6"/>
  </w:num>
  <w:num w:numId="23">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9D"/>
    <w:rsid w:val="00000ADB"/>
    <w:rsid w:val="0001103E"/>
    <w:rsid w:val="000110C1"/>
    <w:rsid w:val="00030DCE"/>
    <w:rsid w:val="0003274B"/>
    <w:rsid w:val="0003404A"/>
    <w:rsid w:val="000365AA"/>
    <w:rsid w:val="00040B5F"/>
    <w:rsid w:val="000412D7"/>
    <w:rsid w:val="000502E8"/>
    <w:rsid w:val="00050663"/>
    <w:rsid w:val="00051FDE"/>
    <w:rsid w:val="00063EE6"/>
    <w:rsid w:val="000722A9"/>
    <w:rsid w:val="00075303"/>
    <w:rsid w:val="00094A33"/>
    <w:rsid w:val="000974CC"/>
    <w:rsid w:val="000B5F95"/>
    <w:rsid w:val="000B6A94"/>
    <w:rsid w:val="000B7217"/>
    <w:rsid w:val="000C27FA"/>
    <w:rsid w:val="000C6F3D"/>
    <w:rsid w:val="000E0105"/>
    <w:rsid w:val="000E1349"/>
    <w:rsid w:val="000F6BC8"/>
    <w:rsid w:val="00100028"/>
    <w:rsid w:val="00101E90"/>
    <w:rsid w:val="00102941"/>
    <w:rsid w:val="0010358E"/>
    <w:rsid w:val="00106F7B"/>
    <w:rsid w:val="001151C7"/>
    <w:rsid w:val="00127B3F"/>
    <w:rsid w:val="001608EC"/>
    <w:rsid w:val="00161137"/>
    <w:rsid w:val="00163209"/>
    <w:rsid w:val="00190EA4"/>
    <w:rsid w:val="00191CD7"/>
    <w:rsid w:val="001937DF"/>
    <w:rsid w:val="00194A1D"/>
    <w:rsid w:val="001C577B"/>
    <w:rsid w:val="001C6FEC"/>
    <w:rsid w:val="001D3917"/>
    <w:rsid w:val="001E2F63"/>
    <w:rsid w:val="001E4191"/>
    <w:rsid w:val="001F18F5"/>
    <w:rsid w:val="001F6C0A"/>
    <w:rsid w:val="00206876"/>
    <w:rsid w:val="002117A4"/>
    <w:rsid w:val="0021319A"/>
    <w:rsid w:val="0021484B"/>
    <w:rsid w:val="00216460"/>
    <w:rsid w:val="002356FF"/>
    <w:rsid w:val="00242874"/>
    <w:rsid w:val="00247741"/>
    <w:rsid w:val="00250F22"/>
    <w:rsid w:val="002653DB"/>
    <w:rsid w:val="00275A50"/>
    <w:rsid w:val="00282928"/>
    <w:rsid w:val="00282CB0"/>
    <w:rsid w:val="00282D34"/>
    <w:rsid w:val="002A44E3"/>
    <w:rsid w:val="002A7B3F"/>
    <w:rsid w:val="002C5350"/>
    <w:rsid w:val="002D3D42"/>
    <w:rsid w:val="002D5568"/>
    <w:rsid w:val="002D5AED"/>
    <w:rsid w:val="002D7957"/>
    <w:rsid w:val="002E1F62"/>
    <w:rsid w:val="002E4B89"/>
    <w:rsid w:val="002E77F0"/>
    <w:rsid w:val="002F11AE"/>
    <w:rsid w:val="00307143"/>
    <w:rsid w:val="00315720"/>
    <w:rsid w:val="0032055D"/>
    <w:rsid w:val="00344703"/>
    <w:rsid w:val="00350E45"/>
    <w:rsid w:val="0035295D"/>
    <w:rsid w:val="00355930"/>
    <w:rsid w:val="003659FA"/>
    <w:rsid w:val="00366193"/>
    <w:rsid w:val="00370A34"/>
    <w:rsid w:val="003769F1"/>
    <w:rsid w:val="00390027"/>
    <w:rsid w:val="0039412F"/>
    <w:rsid w:val="00397AEE"/>
    <w:rsid w:val="003A2582"/>
    <w:rsid w:val="003B280A"/>
    <w:rsid w:val="003C7CE7"/>
    <w:rsid w:val="003D1D79"/>
    <w:rsid w:val="003D4E8C"/>
    <w:rsid w:val="004004AA"/>
    <w:rsid w:val="00400F1B"/>
    <w:rsid w:val="004037D0"/>
    <w:rsid w:val="00425F47"/>
    <w:rsid w:val="00450BFA"/>
    <w:rsid w:val="00462D51"/>
    <w:rsid w:val="0046559B"/>
    <w:rsid w:val="00467651"/>
    <w:rsid w:val="00480D9D"/>
    <w:rsid w:val="004931C6"/>
    <w:rsid w:val="00496CD9"/>
    <w:rsid w:val="004A1896"/>
    <w:rsid w:val="004A4D52"/>
    <w:rsid w:val="004A5D53"/>
    <w:rsid w:val="004C05E4"/>
    <w:rsid w:val="004D43E0"/>
    <w:rsid w:val="004D5056"/>
    <w:rsid w:val="004D6402"/>
    <w:rsid w:val="004F5CCC"/>
    <w:rsid w:val="004F61C8"/>
    <w:rsid w:val="0050681B"/>
    <w:rsid w:val="0051188D"/>
    <w:rsid w:val="00521C70"/>
    <w:rsid w:val="00547BE8"/>
    <w:rsid w:val="00551D56"/>
    <w:rsid w:val="00552CBA"/>
    <w:rsid w:val="00567D7E"/>
    <w:rsid w:val="005750F3"/>
    <w:rsid w:val="005946D7"/>
    <w:rsid w:val="005A324C"/>
    <w:rsid w:val="005A3A8F"/>
    <w:rsid w:val="005A4C35"/>
    <w:rsid w:val="005A7C34"/>
    <w:rsid w:val="005B06B9"/>
    <w:rsid w:val="005B3574"/>
    <w:rsid w:val="005C6159"/>
    <w:rsid w:val="005D555E"/>
    <w:rsid w:val="005D5AF3"/>
    <w:rsid w:val="005E4833"/>
    <w:rsid w:val="005F3A52"/>
    <w:rsid w:val="00603B95"/>
    <w:rsid w:val="0060615F"/>
    <w:rsid w:val="00613AD2"/>
    <w:rsid w:val="00615A83"/>
    <w:rsid w:val="006206FF"/>
    <w:rsid w:val="00623AD7"/>
    <w:rsid w:val="00623FE8"/>
    <w:rsid w:val="006327A8"/>
    <w:rsid w:val="00635A33"/>
    <w:rsid w:val="00642C90"/>
    <w:rsid w:val="00650326"/>
    <w:rsid w:val="00651FB4"/>
    <w:rsid w:val="006552BD"/>
    <w:rsid w:val="00657A84"/>
    <w:rsid w:val="00661A0B"/>
    <w:rsid w:val="006621B8"/>
    <w:rsid w:val="0066374C"/>
    <w:rsid w:val="00663C1D"/>
    <w:rsid w:val="00670A6A"/>
    <w:rsid w:val="0068064F"/>
    <w:rsid w:val="00685746"/>
    <w:rsid w:val="00686137"/>
    <w:rsid w:val="00691E71"/>
    <w:rsid w:val="00695A49"/>
    <w:rsid w:val="006B419D"/>
    <w:rsid w:val="006B4D1D"/>
    <w:rsid w:val="006C0CDF"/>
    <w:rsid w:val="006C0F4C"/>
    <w:rsid w:val="006C694C"/>
    <w:rsid w:val="006F2729"/>
    <w:rsid w:val="006F40D7"/>
    <w:rsid w:val="006F530F"/>
    <w:rsid w:val="00707083"/>
    <w:rsid w:val="00711671"/>
    <w:rsid w:val="007246E5"/>
    <w:rsid w:val="00725ED3"/>
    <w:rsid w:val="007326E9"/>
    <w:rsid w:val="00733E41"/>
    <w:rsid w:val="00747C20"/>
    <w:rsid w:val="00784EA0"/>
    <w:rsid w:val="00790F0B"/>
    <w:rsid w:val="007A2CB3"/>
    <w:rsid w:val="007A585E"/>
    <w:rsid w:val="007C17A7"/>
    <w:rsid w:val="007E08CB"/>
    <w:rsid w:val="007E0E75"/>
    <w:rsid w:val="007E4D46"/>
    <w:rsid w:val="007E60F2"/>
    <w:rsid w:val="007F5FD5"/>
    <w:rsid w:val="0081368E"/>
    <w:rsid w:val="00820009"/>
    <w:rsid w:val="00826FC4"/>
    <w:rsid w:val="008339BF"/>
    <w:rsid w:val="00834DB6"/>
    <w:rsid w:val="008529B6"/>
    <w:rsid w:val="00855A15"/>
    <w:rsid w:val="00857A48"/>
    <w:rsid w:val="008B3813"/>
    <w:rsid w:val="008B7EC7"/>
    <w:rsid w:val="008C1F87"/>
    <w:rsid w:val="008C420C"/>
    <w:rsid w:val="008D100D"/>
    <w:rsid w:val="008D1A76"/>
    <w:rsid w:val="008D29F5"/>
    <w:rsid w:val="008D47C2"/>
    <w:rsid w:val="008E42D8"/>
    <w:rsid w:val="008E675A"/>
    <w:rsid w:val="008F1553"/>
    <w:rsid w:val="009049E9"/>
    <w:rsid w:val="00906330"/>
    <w:rsid w:val="00910F1B"/>
    <w:rsid w:val="00911CDC"/>
    <w:rsid w:val="0091570B"/>
    <w:rsid w:val="009163EA"/>
    <w:rsid w:val="00957779"/>
    <w:rsid w:val="009641C1"/>
    <w:rsid w:val="00972FF2"/>
    <w:rsid w:val="0097608C"/>
    <w:rsid w:val="00982DCD"/>
    <w:rsid w:val="00987523"/>
    <w:rsid w:val="009902FE"/>
    <w:rsid w:val="00990FDB"/>
    <w:rsid w:val="009A2C59"/>
    <w:rsid w:val="009A4E83"/>
    <w:rsid w:val="009C6789"/>
    <w:rsid w:val="009C7DE2"/>
    <w:rsid w:val="009D0263"/>
    <w:rsid w:val="009D3D05"/>
    <w:rsid w:val="009D6130"/>
    <w:rsid w:val="009D6894"/>
    <w:rsid w:val="009D7D8B"/>
    <w:rsid w:val="009E00C7"/>
    <w:rsid w:val="009F6595"/>
    <w:rsid w:val="00A13A04"/>
    <w:rsid w:val="00A23B9C"/>
    <w:rsid w:val="00A3047C"/>
    <w:rsid w:val="00A33873"/>
    <w:rsid w:val="00A40EFD"/>
    <w:rsid w:val="00A43D56"/>
    <w:rsid w:val="00A46FA0"/>
    <w:rsid w:val="00A51BF6"/>
    <w:rsid w:val="00A636E6"/>
    <w:rsid w:val="00A776F4"/>
    <w:rsid w:val="00A962F3"/>
    <w:rsid w:val="00AD619D"/>
    <w:rsid w:val="00AE2D4B"/>
    <w:rsid w:val="00B0472B"/>
    <w:rsid w:val="00B065CA"/>
    <w:rsid w:val="00B1262D"/>
    <w:rsid w:val="00B2080E"/>
    <w:rsid w:val="00B211AD"/>
    <w:rsid w:val="00B229F1"/>
    <w:rsid w:val="00B36CCA"/>
    <w:rsid w:val="00B515CF"/>
    <w:rsid w:val="00B64BA7"/>
    <w:rsid w:val="00B7112E"/>
    <w:rsid w:val="00B75C24"/>
    <w:rsid w:val="00B805B9"/>
    <w:rsid w:val="00B80A3F"/>
    <w:rsid w:val="00B83216"/>
    <w:rsid w:val="00B92F5F"/>
    <w:rsid w:val="00BB4FB9"/>
    <w:rsid w:val="00BC581F"/>
    <w:rsid w:val="00BC7DAB"/>
    <w:rsid w:val="00BD5990"/>
    <w:rsid w:val="00BE53F3"/>
    <w:rsid w:val="00BE6595"/>
    <w:rsid w:val="00BE7A41"/>
    <w:rsid w:val="00BF5F29"/>
    <w:rsid w:val="00BF6ED7"/>
    <w:rsid w:val="00BF716D"/>
    <w:rsid w:val="00C0554B"/>
    <w:rsid w:val="00C2581C"/>
    <w:rsid w:val="00C40905"/>
    <w:rsid w:val="00C44817"/>
    <w:rsid w:val="00C517E7"/>
    <w:rsid w:val="00C61CF4"/>
    <w:rsid w:val="00C7359B"/>
    <w:rsid w:val="00C877BA"/>
    <w:rsid w:val="00C9163D"/>
    <w:rsid w:val="00C9438A"/>
    <w:rsid w:val="00CA1EC5"/>
    <w:rsid w:val="00CB17FC"/>
    <w:rsid w:val="00CB1F9E"/>
    <w:rsid w:val="00CC4AF1"/>
    <w:rsid w:val="00CD24D3"/>
    <w:rsid w:val="00CD7763"/>
    <w:rsid w:val="00CE2DE5"/>
    <w:rsid w:val="00CE4CD4"/>
    <w:rsid w:val="00CE62D5"/>
    <w:rsid w:val="00CE6D3E"/>
    <w:rsid w:val="00CF2D15"/>
    <w:rsid w:val="00CF3EDC"/>
    <w:rsid w:val="00CF571E"/>
    <w:rsid w:val="00D02946"/>
    <w:rsid w:val="00D0303C"/>
    <w:rsid w:val="00D03BD2"/>
    <w:rsid w:val="00D058BA"/>
    <w:rsid w:val="00D0741C"/>
    <w:rsid w:val="00D2222A"/>
    <w:rsid w:val="00D33BEA"/>
    <w:rsid w:val="00D5395E"/>
    <w:rsid w:val="00D613E1"/>
    <w:rsid w:val="00D63878"/>
    <w:rsid w:val="00D6563F"/>
    <w:rsid w:val="00D66B08"/>
    <w:rsid w:val="00D82341"/>
    <w:rsid w:val="00D90B55"/>
    <w:rsid w:val="00D925CF"/>
    <w:rsid w:val="00DA5A4E"/>
    <w:rsid w:val="00DA735B"/>
    <w:rsid w:val="00DC3D76"/>
    <w:rsid w:val="00DC4766"/>
    <w:rsid w:val="00DE58A1"/>
    <w:rsid w:val="00DF55E0"/>
    <w:rsid w:val="00DF6D9C"/>
    <w:rsid w:val="00E06862"/>
    <w:rsid w:val="00E11044"/>
    <w:rsid w:val="00E1350B"/>
    <w:rsid w:val="00E176A3"/>
    <w:rsid w:val="00E237B2"/>
    <w:rsid w:val="00E25205"/>
    <w:rsid w:val="00E36FC8"/>
    <w:rsid w:val="00E44163"/>
    <w:rsid w:val="00E44507"/>
    <w:rsid w:val="00E46B2E"/>
    <w:rsid w:val="00E56970"/>
    <w:rsid w:val="00E61490"/>
    <w:rsid w:val="00E66151"/>
    <w:rsid w:val="00E73740"/>
    <w:rsid w:val="00E84091"/>
    <w:rsid w:val="00E8626B"/>
    <w:rsid w:val="00E90CDD"/>
    <w:rsid w:val="00E919F6"/>
    <w:rsid w:val="00E9277C"/>
    <w:rsid w:val="00EA41D7"/>
    <w:rsid w:val="00EB0487"/>
    <w:rsid w:val="00EB11D8"/>
    <w:rsid w:val="00EB593C"/>
    <w:rsid w:val="00EC733E"/>
    <w:rsid w:val="00ED0037"/>
    <w:rsid w:val="00ED6CB1"/>
    <w:rsid w:val="00EF3D3E"/>
    <w:rsid w:val="00F148A8"/>
    <w:rsid w:val="00F22F1D"/>
    <w:rsid w:val="00F233A9"/>
    <w:rsid w:val="00F24882"/>
    <w:rsid w:val="00F37C1E"/>
    <w:rsid w:val="00F456E1"/>
    <w:rsid w:val="00F47BD5"/>
    <w:rsid w:val="00F579AF"/>
    <w:rsid w:val="00F6459F"/>
    <w:rsid w:val="00F76FE3"/>
    <w:rsid w:val="00F85588"/>
    <w:rsid w:val="00F93858"/>
    <w:rsid w:val="00FA53DC"/>
    <w:rsid w:val="00FB4CDE"/>
    <w:rsid w:val="00FC222B"/>
    <w:rsid w:val="00FC4036"/>
    <w:rsid w:val="00FD4ADF"/>
    <w:rsid w:val="00FE15A3"/>
    <w:rsid w:val="00FE7B2E"/>
    <w:rsid w:val="00FF1EC4"/>
    <w:rsid w:val="00FF4776"/>
    <w:rsid w:val="00FF5A1F"/>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A41"/>
  </w:style>
  <w:style w:type="paragraph" w:styleId="Heading1">
    <w:name w:val="heading 1"/>
    <w:basedOn w:val="Normal"/>
    <w:next w:val="Normal"/>
    <w:qFormat/>
    <w:rsid w:val="00BE7A41"/>
    <w:pPr>
      <w:keepNext/>
      <w:spacing w:after="120"/>
      <w:ind w:left="-18"/>
      <w:jc w:val="center"/>
      <w:outlineLvl w:val="0"/>
    </w:pPr>
    <w:rPr>
      <w:rFonts w:ascii="Tahoma" w:hAnsi="Tahoma" w:cs="Tahoma"/>
      <w:i/>
      <w:iCs/>
    </w:rPr>
  </w:style>
  <w:style w:type="paragraph" w:styleId="Heading2">
    <w:name w:val="heading 2"/>
    <w:basedOn w:val="Normal"/>
    <w:next w:val="Normal"/>
    <w:qFormat/>
    <w:rsid w:val="00BE7A41"/>
    <w:pPr>
      <w:keepNext/>
      <w:spacing w:after="120"/>
      <w:ind w:right="192"/>
      <w:jc w:val="center"/>
      <w:outlineLvl w:val="1"/>
    </w:pPr>
    <w:rPr>
      <w:rFonts w:ascii="Tahoma" w:hAnsi="Tahoma" w:cs="Tahoma"/>
      <w:i/>
      <w:iCs/>
    </w:rPr>
  </w:style>
  <w:style w:type="paragraph" w:styleId="Heading3">
    <w:name w:val="heading 3"/>
    <w:basedOn w:val="Normal"/>
    <w:next w:val="Normal"/>
    <w:qFormat/>
    <w:rsid w:val="00BE7A41"/>
    <w:pPr>
      <w:keepNext/>
      <w:tabs>
        <w:tab w:val="left" w:pos="5580"/>
      </w:tabs>
      <w:spacing w:after="120"/>
      <w:ind w:right="72"/>
      <w:outlineLvl w:val="2"/>
    </w:pPr>
    <w:rPr>
      <w:rFonts w:ascii="Tahoma" w:hAnsi="Tahoma" w:cs="Tahoma"/>
      <w:i/>
      <w:iCs/>
      <w:u w:val="single"/>
    </w:rPr>
  </w:style>
  <w:style w:type="paragraph" w:styleId="Heading4">
    <w:name w:val="heading 4"/>
    <w:basedOn w:val="Normal"/>
    <w:next w:val="Normal"/>
    <w:qFormat/>
    <w:rsid w:val="00BE7A41"/>
    <w:pPr>
      <w:keepNext/>
      <w:spacing w:after="120"/>
      <w:ind w:right="192"/>
      <w:outlineLvl w:val="3"/>
    </w:pPr>
    <w:rPr>
      <w:rFonts w:ascii="Tahoma" w:hAnsi="Tahoma" w:cs="Tahoma"/>
      <w:i/>
      <w:iCs/>
      <w:u w:val="single"/>
    </w:rPr>
  </w:style>
  <w:style w:type="paragraph" w:styleId="Heading5">
    <w:name w:val="heading 5"/>
    <w:basedOn w:val="Normal"/>
    <w:next w:val="Normal"/>
    <w:qFormat/>
    <w:rsid w:val="00BE7A41"/>
    <w:pPr>
      <w:keepNext/>
      <w:outlineLvl w:val="4"/>
    </w:pPr>
    <w:rPr>
      <w:rFonts w:ascii="Tahoma" w:hAnsi="Tahoma" w:cs="Tahoma"/>
      <w:b/>
      <w:bCs/>
      <w:sz w:val="24"/>
    </w:rPr>
  </w:style>
  <w:style w:type="paragraph" w:styleId="Heading6">
    <w:name w:val="heading 6"/>
    <w:basedOn w:val="Normal"/>
    <w:next w:val="Normal"/>
    <w:qFormat/>
    <w:rsid w:val="00BE7A41"/>
    <w:pPr>
      <w:keepNext/>
      <w:tabs>
        <w:tab w:val="left" w:pos="7110"/>
        <w:tab w:val="left" w:pos="7740"/>
      </w:tabs>
      <w:ind w:right="720"/>
      <w:outlineLvl w:val="5"/>
    </w:pPr>
    <w:rPr>
      <w:rFonts w:ascii="Tahoma" w:hAnsi="Tahoma"/>
      <w:b/>
      <w:smallCaps/>
      <w:sz w:val="24"/>
    </w:rPr>
  </w:style>
  <w:style w:type="paragraph" w:styleId="Heading7">
    <w:name w:val="heading 7"/>
    <w:basedOn w:val="Normal"/>
    <w:next w:val="Normal"/>
    <w:qFormat/>
    <w:rsid w:val="00BE7A41"/>
    <w:pPr>
      <w:keepNext/>
      <w:tabs>
        <w:tab w:val="left" w:pos="7110"/>
        <w:tab w:val="left" w:pos="7740"/>
      </w:tabs>
      <w:ind w:right="720"/>
      <w:outlineLvl w:val="6"/>
    </w:pPr>
    <w:rPr>
      <w:rFonts w:ascii="Tahoma" w:hAnsi="Tahoma"/>
      <w:bCs/>
      <w:smallCaps/>
      <w:sz w:val="24"/>
    </w:rPr>
  </w:style>
  <w:style w:type="paragraph" w:styleId="Heading8">
    <w:name w:val="heading 8"/>
    <w:basedOn w:val="Normal"/>
    <w:next w:val="Normal"/>
    <w:qFormat/>
    <w:rsid w:val="00521C7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A41"/>
    <w:pPr>
      <w:tabs>
        <w:tab w:val="center" w:pos="4320"/>
        <w:tab w:val="right" w:pos="8640"/>
      </w:tabs>
    </w:pPr>
  </w:style>
  <w:style w:type="paragraph" w:styleId="Footer">
    <w:name w:val="footer"/>
    <w:basedOn w:val="Normal"/>
    <w:rsid w:val="00BE7A41"/>
    <w:pPr>
      <w:tabs>
        <w:tab w:val="center" w:pos="4320"/>
        <w:tab w:val="right" w:pos="8640"/>
      </w:tabs>
    </w:pPr>
  </w:style>
  <w:style w:type="character" w:styleId="PageNumber">
    <w:name w:val="page number"/>
    <w:basedOn w:val="DefaultParagraphFont"/>
    <w:rsid w:val="00BE7A41"/>
  </w:style>
  <w:style w:type="paragraph" w:styleId="BodyText">
    <w:name w:val="Body Text"/>
    <w:basedOn w:val="Normal"/>
    <w:rsid w:val="00BE7A41"/>
    <w:rPr>
      <w:i/>
      <w:iCs/>
      <w:sz w:val="22"/>
    </w:rPr>
  </w:style>
  <w:style w:type="paragraph" w:styleId="Title">
    <w:name w:val="Title"/>
    <w:basedOn w:val="Normal"/>
    <w:qFormat/>
    <w:rsid w:val="00BE7A41"/>
    <w:pPr>
      <w:jc w:val="center"/>
    </w:pPr>
    <w:rPr>
      <w:rFonts w:ascii="Arial" w:hAnsi="Arial" w:cs="Arial"/>
      <w:b/>
      <w:bCs/>
      <w:sz w:val="22"/>
    </w:rPr>
  </w:style>
  <w:style w:type="paragraph" w:styleId="FootnoteText">
    <w:name w:val="footnote text"/>
    <w:basedOn w:val="Normal"/>
    <w:semiHidden/>
    <w:rsid w:val="00BE7A41"/>
    <w:pPr>
      <w:overflowPunct w:val="0"/>
      <w:autoSpaceDE w:val="0"/>
      <w:autoSpaceDN w:val="0"/>
      <w:adjustRightInd w:val="0"/>
      <w:textAlignment w:val="baseline"/>
    </w:pPr>
  </w:style>
  <w:style w:type="character" w:styleId="Hyperlink">
    <w:name w:val="Hyperlink"/>
    <w:basedOn w:val="DefaultParagraphFont"/>
    <w:rsid w:val="00BE7A41"/>
    <w:rPr>
      <w:color w:val="0000FF"/>
      <w:u w:val="single"/>
    </w:rPr>
  </w:style>
  <w:style w:type="paragraph" w:styleId="BalloonText">
    <w:name w:val="Balloon Text"/>
    <w:basedOn w:val="Normal"/>
    <w:semiHidden/>
    <w:rsid w:val="006B419D"/>
    <w:rPr>
      <w:rFonts w:ascii="Tahoma" w:hAnsi="Tahoma" w:cs="Tahoma"/>
      <w:sz w:val="16"/>
      <w:szCs w:val="16"/>
    </w:rPr>
  </w:style>
  <w:style w:type="paragraph" w:styleId="BlockText">
    <w:name w:val="Block Text"/>
    <w:basedOn w:val="Normal"/>
    <w:rsid w:val="00E919F6"/>
    <w:pPr>
      <w:spacing w:before="100" w:beforeAutospacing="1" w:after="100" w:afterAutospacing="1"/>
    </w:pPr>
    <w:rPr>
      <w:sz w:val="24"/>
      <w:szCs w:val="24"/>
    </w:rPr>
  </w:style>
  <w:style w:type="paragraph" w:styleId="BodyText3">
    <w:name w:val="Body Text 3"/>
    <w:basedOn w:val="Normal"/>
    <w:rsid w:val="00521C70"/>
    <w:pPr>
      <w:spacing w:after="120"/>
    </w:pPr>
    <w:rPr>
      <w:sz w:val="16"/>
      <w:szCs w:val="16"/>
    </w:rPr>
  </w:style>
  <w:style w:type="table" w:styleId="TableGrid">
    <w:name w:val="Table Grid"/>
    <w:basedOn w:val="TableNormal"/>
    <w:rsid w:val="0042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B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A41"/>
  </w:style>
  <w:style w:type="paragraph" w:styleId="Heading1">
    <w:name w:val="heading 1"/>
    <w:basedOn w:val="Normal"/>
    <w:next w:val="Normal"/>
    <w:qFormat/>
    <w:rsid w:val="00BE7A41"/>
    <w:pPr>
      <w:keepNext/>
      <w:spacing w:after="120"/>
      <w:ind w:left="-18"/>
      <w:jc w:val="center"/>
      <w:outlineLvl w:val="0"/>
    </w:pPr>
    <w:rPr>
      <w:rFonts w:ascii="Tahoma" w:hAnsi="Tahoma" w:cs="Tahoma"/>
      <w:i/>
      <w:iCs/>
    </w:rPr>
  </w:style>
  <w:style w:type="paragraph" w:styleId="Heading2">
    <w:name w:val="heading 2"/>
    <w:basedOn w:val="Normal"/>
    <w:next w:val="Normal"/>
    <w:qFormat/>
    <w:rsid w:val="00BE7A41"/>
    <w:pPr>
      <w:keepNext/>
      <w:spacing w:after="120"/>
      <w:ind w:right="192"/>
      <w:jc w:val="center"/>
      <w:outlineLvl w:val="1"/>
    </w:pPr>
    <w:rPr>
      <w:rFonts w:ascii="Tahoma" w:hAnsi="Tahoma" w:cs="Tahoma"/>
      <w:i/>
      <w:iCs/>
    </w:rPr>
  </w:style>
  <w:style w:type="paragraph" w:styleId="Heading3">
    <w:name w:val="heading 3"/>
    <w:basedOn w:val="Normal"/>
    <w:next w:val="Normal"/>
    <w:qFormat/>
    <w:rsid w:val="00BE7A41"/>
    <w:pPr>
      <w:keepNext/>
      <w:tabs>
        <w:tab w:val="left" w:pos="5580"/>
      </w:tabs>
      <w:spacing w:after="120"/>
      <w:ind w:right="72"/>
      <w:outlineLvl w:val="2"/>
    </w:pPr>
    <w:rPr>
      <w:rFonts w:ascii="Tahoma" w:hAnsi="Tahoma" w:cs="Tahoma"/>
      <w:i/>
      <w:iCs/>
      <w:u w:val="single"/>
    </w:rPr>
  </w:style>
  <w:style w:type="paragraph" w:styleId="Heading4">
    <w:name w:val="heading 4"/>
    <w:basedOn w:val="Normal"/>
    <w:next w:val="Normal"/>
    <w:qFormat/>
    <w:rsid w:val="00BE7A41"/>
    <w:pPr>
      <w:keepNext/>
      <w:spacing w:after="120"/>
      <w:ind w:right="192"/>
      <w:outlineLvl w:val="3"/>
    </w:pPr>
    <w:rPr>
      <w:rFonts w:ascii="Tahoma" w:hAnsi="Tahoma" w:cs="Tahoma"/>
      <w:i/>
      <w:iCs/>
      <w:u w:val="single"/>
    </w:rPr>
  </w:style>
  <w:style w:type="paragraph" w:styleId="Heading5">
    <w:name w:val="heading 5"/>
    <w:basedOn w:val="Normal"/>
    <w:next w:val="Normal"/>
    <w:qFormat/>
    <w:rsid w:val="00BE7A41"/>
    <w:pPr>
      <w:keepNext/>
      <w:outlineLvl w:val="4"/>
    </w:pPr>
    <w:rPr>
      <w:rFonts w:ascii="Tahoma" w:hAnsi="Tahoma" w:cs="Tahoma"/>
      <w:b/>
      <w:bCs/>
      <w:sz w:val="24"/>
    </w:rPr>
  </w:style>
  <w:style w:type="paragraph" w:styleId="Heading6">
    <w:name w:val="heading 6"/>
    <w:basedOn w:val="Normal"/>
    <w:next w:val="Normal"/>
    <w:qFormat/>
    <w:rsid w:val="00BE7A41"/>
    <w:pPr>
      <w:keepNext/>
      <w:tabs>
        <w:tab w:val="left" w:pos="7110"/>
        <w:tab w:val="left" w:pos="7740"/>
      </w:tabs>
      <w:ind w:right="720"/>
      <w:outlineLvl w:val="5"/>
    </w:pPr>
    <w:rPr>
      <w:rFonts w:ascii="Tahoma" w:hAnsi="Tahoma"/>
      <w:b/>
      <w:smallCaps/>
      <w:sz w:val="24"/>
    </w:rPr>
  </w:style>
  <w:style w:type="paragraph" w:styleId="Heading7">
    <w:name w:val="heading 7"/>
    <w:basedOn w:val="Normal"/>
    <w:next w:val="Normal"/>
    <w:qFormat/>
    <w:rsid w:val="00BE7A41"/>
    <w:pPr>
      <w:keepNext/>
      <w:tabs>
        <w:tab w:val="left" w:pos="7110"/>
        <w:tab w:val="left" w:pos="7740"/>
      </w:tabs>
      <w:ind w:right="720"/>
      <w:outlineLvl w:val="6"/>
    </w:pPr>
    <w:rPr>
      <w:rFonts w:ascii="Tahoma" w:hAnsi="Tahoma"/>
      <w:bCs/>
      <w:smallCaps/>
      <w:sz w:val="24"/>
    </w:rPr>
  </w:style>
  <w:style w:type="paragraph" w:styleId="Heading8">
    <w:name w:val="heading 8"/>
    <w:basedOn w:val="Normal"/>
    <w:next w:val="Normal"/>
    <w:qFormat/>
    <w:rsid w:val="00521C70"/>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A41"/>
    <w:pPr>
      <w:tabs>
        <w:tab w:val="center" w:pos="4320"/>
        <w:tab w:val="right" w:pos="8640"/>
      </w:tabs>
    </w:pPr>
  </w:style>
  <w:style w:type="paragraph" w:styleId="Footer">
    <w:name w:val="footer"/>
    <w:basedOn w:val="Normal"/>
    <w:rsid w:val="00BE7A41"/>
    <w:pPr>
      <w:tabs>
        <w:tab w:val="center" w:pos="4320"/>
        <w:tab w:val="right" w:pos="8640"/>
      </w:tabs>
    </w:pPr>
  </w:style>
  <w:style w:type="character" w:styleId="PageNumber">
    <w:name w:val="page number"/>
    <w:basedOn w:val="DefaultParagraphFont"/>
    <w:rsid w:val="00BE7A41"/>
  </w:style>
  <w:style w:type="paragraph" w:styleId="BodyText">
    <w:name w:val="Body Text"/>
    <w:basedOn w:val="Normal"/>
    <w:rsid w:val="00BE7A41"/>
    <w:rPr>
      <w:i/>
      <w:iCs/>
      <w:sz w:val="22"/>
    </w:rPr>
  </w:style>
  <w:style w:type="paragraph" w:styleId="Title">
    <w:name w:val="Title"/>
    <w:basedOn w:val="Normal"/>
    <w:qFormat/>
    <w:rsid w:val="00BE7A41"/>
    <w:pPr>
      <w:jc w:val="center"/>
    </w:pPr>
    <w:rPr>
      <w:rFonts w:ascii="Arial" w:hAnsi="Arial" w:cs="Arial"/>
      <w:b/>
      <w:bCs/>
      <w:sz w:val="22"/>
    </w:rPr>
  </w:style>
  <w:style w:type="paragraph" w:styleId="FootnoteText">
    <w:name w:val="footnote text"/>
    <w:basedOn w:val="Normal"/>
    <w:semiHidden/>
    <w:rsid w:val="00BE7A41"/>
    <w:pPr>
      <w:overflowPunct w:val="0"/>
      <w:autoSpaceDE w:val="0"/>
      <w:autoSpaceDN w:val="0"/>
      <w:adjustRightInd w:val="0"/>
      <w:textAlignment w:val="baseline"/>
    </w:pPr>
  </w:style>
  <w:style w:type="character" w:styleId="Hyperlink">
    <w:name w:val="Hyperlink"/>
    <w:basedOn w:val="DefaultParagraphFont"/>
    <w:rsid w:val="00BE7A41"/>
    <w:rPr>
      <w:color w:val="0000FF"/>
      <w:u w:val="single"/>
    </w:rPr>
  </w:style>
  <w:style w:type="paragraph" w:styleId="BalloonText">
    <w:name w:val="Balloon Text"/>
    <w:basedOn w:val="Normal"/>
    <w:semiHidden/>
    <w:rsid w:val="006B419D"/>
    <w:rPr>
      <w:rFonts w:ascii="Tahoma" w:hAnsi="Tahoma" w:cs="Tahoma"/>
      <w:sz w:val="16"/>
      <w:szCs w:val="16"/>
    </w:rPr>
  </w:style>
  <w:style w:type="paragraph" w:styleId="BlockText">
    <w:name w:val="Block Text"/>
    <w:basedOn w:val="Normal"/>
    <w:rsid w:val="00E919F6"/>
    <w:pPr>
      <w:spacing w:before="100" w:beforeAutospacing="1" w:after="100" w:afterAutospacing="1"/>
    </w:pPr>
    <w:rPr>
      <w:sz w:val="24"/>
      <w:szCs w:val="24"/>
    </w:rPr>
  </w:style>
  <w:style w:type="paragraph" w:styleId="BodyText3">
    <w:name w:val="Body Text 3"/>
    <w:basedOn w:val="Normal"/>
    <w:rsid w:val="00521C70"/>
    <w:pPr>
      <w:spacing w:after="120"/>
    </w:pPr>
    <w:rPr>
      <w:sz w:val="16"/>
      <w:szCs w:val="16"/>
    </w:rPr>
  </w:style>
  <w:style w:type="table" w:styleId="TableGrid">
    <w:name w:val="Table Grid"/>
    <w:basedOn w:val="TableNormal"/>
    <w:rsid w:val="0042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25017">
      <w:bodyDiv w:val="1"/>
      <w:marLeft w:val="0"/>
      <w:marRight w:val="0"/>
      <w:marTop w:val="0"/>
      <w:marBottom w:val="0"/>
      <w:divBdr>
        <w:top w:val="none" w:sz="0" w:space="0" w:color="auto"/>
        <w:left w:val="none" w:sz="0" w:space="0" w:color="auto"/>
        <w:bottom w:val="none" w:sz="0" w:space="0" w:color="auto"/>
        <w:right w:val="none" w:sz="0" w:space="0" w:color="auto"/>
      </w:divBdr>
      <w:divsChild>
        <w:div w:id="25883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2594</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REQUIRED LOCAL USE OF FUNDS  (SECTION 135 (b))</vt:lpstr>
    </vt:vector>
  </TitlesOfParts>
  <Company>Dept. of Education &amp; Early Development</Company>
  <LinksUpToDate>false</LinksUpToDate>
  <CharactersWithSpaces>17884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LOCAL USE OF FUNDS  (SECTION 135 (b))</dc:title>
  <dc:creator>hmehrken</dc:creator>
  <cp:lastModifiedBy>Marcia Olson</cp:lastModifiedBy>
  <cp:revision>2</cp:revision>
  <cp:lastPrinted>2013-09-12T21:29:00Z</cp:lastPrinted>
  <dcterms:created xsi:type="dcterms:W3CDTF">2014-08-19T18:34:00Z</dcterms:created>
  <dcterms:modified xsi:type="dcterms:W3CDTF">2014-08-19T18:34:00Z</dcterms:modified>
</cp:coreProperties>
</file>